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613" w:rsidRDefault="00D566E6">
      <w:pPr>
        <w:snapToGrid w:val="0"/>
        <w:spacing w:after="0" w:line="240" w:lineRule="auto"/>
        <w:rPr>
          <w:rFonts w:cs="Arial"/>
          <w:b/>
          <w:lang w:val="en-US" w:eastAsia="zh-CN"/>
        </w:rPr>
      </w:pPr>
      <w:bookmarkStart w:id="0" w:name="OLE_LINK24"/>
      <w:bookmarkStart w:id="1" w:name="OLE_LINK13"/>
      <w:bookmarkStart w:id="2" w:name="OLE_LINK12"/>
      <w:bookmarkStart w:id="3" w:name="OLE_LINK33"/>
      <w:bookmarkStart w:id="4" w:name="OLE_LINK34"/>
      <w:r>
        <w:rPr>
          <w:rFonts w:cs="Arial"/>
          <w:b/>
        </w:rPr>
        <w:t>3GPP TSG-RAN WG2 Meeting #1</w:t>
      </w:r>
      <w:r>
        <w:rPr>
          <w:rFonts w:cs="Arial" w:hint="eastAsia"/>
          <w:b/>
          <w:lang w:val="en-US" w:eastAsia="zh-CN"/>
        </w:rPr>
        <w:t xml:space="preserve">27             </w:t>
      </w:r>
      <w:r>
        <w:rPr>
          <w:rFonts w:cs="Arial" w:hint="eastAsia"/>
          <w:b/>
        </w:rPr>
        <w:t xml:space="preserve"> </w:t>
      </w:r>
      <w:r>
        <w:rPr>
          <w:rFonts w:cs="Arial"/>
          <w:b/>
        </w:rPr>
        <w:t xml:space="preserve">               </w:t>
      </w:r>
      <w:r>
        <w:rPr>
          <w:rFonts w:cs="Arial" w:hint="eastAsia"/>
          <w:b/>
          <w:lang w:val="en-US" w:eastAsia="zh-CN"/>
        </w:rPr>
        <w:t xml:space="preserve">  </w:t>
      </w:r>
      <w:r>
        <w:rPr>
          <w:rFonts w:cs="Arial"/>
          <w:b/>
        </w:rPr>
        <w:t xml:space="preserve">    </w:t>
      </w:r>
      <w:r>
        <w:rPr>
          <w:rFonts w:cs="Arial" w:hint="eastAsia"/>
          <w:b/>
          <w:lang w:val="en-US" w:eastAsia="zh-CN"/>
        </w:rPr>
        <w:t xml:space="preserve">    </w:t>
      </w:r>
      <w:r>
        <w:rPr>
          <w:rFonts w:cs="Arial"/>
          <w:b/>
        </w:rPr>
        <w:t>R2-2</w:t>
      </w:r>
      <w:r>
        <w:rPr>
          <w:rFonts w:cs="Arial" w:hint="eastAsia"/>
          <w:b/>
          <w:lang w:val="en-US" w:eastAsia="zh-CN"/>
        </w:rPr>
        <w:t>4</w:t>
      </w:r>
      <w:r w:rsidR="007F7E7C">
        <w:rPr>
          <w:rFonts w:cs="Arial"/>
          <w:b/>
          <w:lang w:val="en-US" w:eastAsia="zh-CN"/>
        </w:rPr>
        <w:t>06790</w:t>
      </w:r>
    </w:p>
    <w:p w:rsidR="00E61613" w:rsidRDefault="00D566E6">
      <w:pPr>
        <w:snapToGrid w:val="0"/>
        <w:spacing w:after="0" w:line="240" w:lineRule="auto"/>
        <w:rPr>
          <w:rFonts w:cs="Arial"/>
          <w:b/>
          <w:lang w:val="en-US" w:eastAsia="zh-CN"/>
        </w:rPr>
      </w:pPr>
      <w:r>
        <w:rPr>
          <w:rFonts w:cs="Arial" w:hint="eastAsia"/>
          <w:b/>
          <w:lang w:val="en-US" w:eastAsia="zh-CN"/>
        </w:rPr>
        <w:t>Maastricht</w:t>
      </w:r>
      <w:r>
        <w:rPr>
          <w:rFonts w:cs="Arial"/>
          <w:b/>
        </w:rPr>
        <w:t>,</w:t>
      </w:r>
      <w:r>
        <w:rPr>
          <w:rFonts w:cs="Arial" w:hint="eastAsia"/>
          <w:b/>
          <w:lang w:val="en-US" w:eastAsia="zh-CN"/>
        </w:rPr>
        <w:t xml:space="preserve"> Netherlands, Aug</w:t>
      </w:r>
      <w:r>
        <w:rPr>
          <w:rFonts w:cs="Arial"/>
          <w:b/>
        </w:rPr>
        <w:t xml:space="preserve"> </w:t>
      </w:r>
      <w:r>
        <w:rPr>
          <w:rFonts w:cs="Arial" w:hint="eastAsia"/>
          <w:b/>
          <w:lang w:val="en-US" w:eastAsia="zh-CN"/>
        </w:rPr>
        <w:t>19</w:t>
      </w:r>
      <w:r>
        <w:rPr>
          <w:rFonts w:cs="Arial" w:hint="eastAsia"/>
          <w:b/>
          <w:vertAlign w:val="superscript"/>
          <w:lang w:val="en-US" w:eastAsia="zh-CN"/>
        </w:rPr>
        <w:t>th</w:t>
      </w:r>
      <w:r>
        <w:rPr>
          <w:rFonts w:cs="Arial"/>
          <w:b/>
        </w:rPr>
        <w:t xml:space="preserve"> –</w:t>
      </w:r>
      <w:r>
        <w:rPr>
          <w:rFonts w:cs="Arial" w:hint="eastAsia"/>
          <w:b/>
          <w:lang w:val="en-US" w:eastAsia="zh-CN"/>
        </w:rPr>
        <w:t xml:space="preserve"> 23</w:t>
      </w:r>
      <w:r>
        <w:rPr>
          <w:rFonts w:cs="Arial" w:hint="eastAsia"/>
          <w:b/>
          <w:vertAlign w:val="superscript"/>
          <w:lang w:val="en-US" w:eastAsia="zh-CN"/>
        </w:rPr>
        <w:t>th</w:t>
      </w:r>
      <w:r>
        <w:rPr>
          <w:rFonts w:cs="Arial"/>
          <w:b/>
        </w:rPr>
        <w:t>, 202</w:t>
      </w:r>
      <w:r>
        <w:rPr>
          <w:rFonts w:cs="Arial" w:hint="eastAsia"/>
          <w:b/>
          <w:lang w:val="en-US" w:eastAsia="zh-CN"/>
        </w:rPr>
        <w:t>4</w:t>
      </w:r>
      <w:r>
        <w:rPr>
          <w:rFonts w:cs="Arial" w:hint="eastAsia"/>
          <w:b/>
          <w:lang w:val="en-US" w:eastAsia="zh-CN"/>
        </w:rPr>
        <w:tab/>
      </w:r>
    </w:p>
    <w:p w:rsidR="00E61613" w:rsidRDefault="00E61613">
      <w:pPr>
        <w:tabs>
          <w:tab w:val="center" w:pos="4536"/>
          <w:tab w:val="right" w:pos="8280"/>
          <w:tab w:val="right" w:pos="9639"/>
        </w:tabs>
        <w:snapToGrid w:val="0"/>
        <w:spacing w:after="0" w:line="240" w:lineRule="auto"/>
        <w:ind w:left="422" w:right="2" w:hangingChars="200" w:hanging="422"/>
        <w:rPr>
          <w:rFonts w:eastAsia="宋体" w:cs="Arial"/>
          <w:b/>
        </w:rPr>
      </w:pPr>
    </w:p>
    <w:p w:rsidR="00E61613" w:rsidRDefault="00D566E6">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Source:        ZTE</w:t>
      </w:r>
      <w:r>
        <w:rPr>
          <w:rFonts w:eastAsia="宋体" w:cs="Arial" w:hint="eastAsia"/>
          <w:b/>
          <w:lang w:val="en-US" w:eastAsia="zh-CN"/>
        </w:rPr>
        <w:t xml:space="preserve"> Corporation, Ericsson</w:t>
      </w:r>
    </w:p>
    <w:p w:rsidR="00E61613" w:rsidRDefault="00D566E6">
      <w:pPr>
        <w:tabs>
          <w:tab w:val="center" w:pos="4536"/>
          <w:tab w:val="right" w:pos="8280"/>
          <w:tab w:val="right" w:pos="9639"/>
        </w:tabs>
        <w:snapToGrid w:val="0"/>
        <w:spacing w:after="0" w:line="240" w:lineRule="auto"/>
        <w:ind w:left="1897" w:right="2" w:hangingChars="900" w:hanging="1897"/>
        <w:rPr>
          <w:rFonts w:eastAsia="宋体" w:cs="Arial"/>
          <w:b/>
          <w:lang w:val="en-US" w:eastAsia="zh-CN"/>
        </w:rPr>
      </w:pPr>
      <w:r>
        <w:rPr>
          <w:rFonts w:eastAsia="宋体" w:cs="Arial"/>
          <w:b/>
        </w:rPr>
        <w:t xml:space="preserve">Title:        </w:t>
      </w:r>
      <w:r>
        <w:rPr>
          <w:rFonts w:eastAsia="宋体" w:cs="Arial" w:hint="eastAsia"/>
          <w:b/>
          <w:lang w:val="en-US" w:eastAsia="zh-CN"/>
        </w:rPr>
        <w:t xml:space="preserve">   Discussion on DL MAC CE in Rel-17 and Rel-18 SP SRS in RRC_INACTIVE</w:t>
      </w:r>
    </w:p>
    <w:bookmarkEnd w:id="0"/>
    <w:p w:rsidR="00E61613" w:rsidRDefault="00D566E6">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 xml:space="preserve">Agenda item:   </w:t>
      </w:r>
      <w:r>
        <w:rPr>
          <w:rFonts w:eastAsia="宋体" w:cs="Arial" w:hint="eastAsia"/>
          <w:b/>
          <w:lang w:val="en-US" w:eastAsia="zh-CN"/>
        </w:rPr>
        <w:t>6.4</w:t>
      </w:r>
    </w:p>
    <w:bookmarkEnd w:id="1"/>
    <w:bookmarkEnd w:id="2"/>
    <w:bookmarkEnd w:id="3"/>
    <w:bookmarkEnd w:id="4"/>
    <w:p w:rsidR="00E61613" w:rsidRDefault="00D566E6">
      <w:pPr>
        <w:pBdr>
          <w:bottom w:val="single" w:sz="6" w:space="1" w:color="auto"/>
        </w:pBdr>
        <w:snapToGrid w:val="0"/>
        <w:spacing w:after="0" w:line="240" w:lineRule="auto"/>
        <w:ind w:left="1797" w:hanging="1797"/>
        <w:rPr>
          <w:rFonts w:eastAsia="宋体" w:cs="Arial"/>
          <w:b/>
        </w:rPr>
      </w:pPr>
      <w:r>
        <w:rPr>
          <w:rFonts w:cs="Arial"/>
          <w:b/>
        </w:rPr>
        <w:t>Document for:</w:t>
      </w:r>
      <w:r>
        <w:rPr>
          <w:rFonts w:cs="Arial" w:hint="eastAsia"/>
          <w:b/>
          <w:lang w:val="en-US" w:eastAsia="zh-CN"/>
        </w:rPr>
        <w:t xml:space="preserve">  </w:t>
      </w:r>
      <w:r>
        <w:rPr>
          <w:rFonts w:cs="Arial"/>
          <w:b/>
          <w:lang w:eastAsia="ja-JP"/>
        </w:rPr>
        <w:t>Discussion and Decision</w:t>
      </w:r>
    </w:p>
    <w:p w:rsidR="00E61613" w:rsidRDefault="00D566E6">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r>
        <w:rPr>
          <w:rFonts w:cs="Arial" w:hint="eastAsia"/>
          <w:kern w:val="0"/>
          <w:sz w:val="28"/>
          <w:szCs w:val="32"/>
          <w:lang w:val="en-US" w:eastAsia="zh-CN"/>
        </w:rPr>
        <w:t>Introductio</w:t>
      </w:r>
      <w:r>
        <w:rPr>
          <w:rFonts w:cs="Arial"/>
          <w:kern w:val="0"/>
          <w:sz w:val="28"/>
          <w:szCs w:val="32"/>
        </w:rPr>
        <w:t>n</w:t>
      </w:r>
    </w:p>
    <w:p w:rsidR="00E61613" w:rsidRDefault="00D566E6">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The Rel-17 CR R2-2404625[1] and Rel-18 CR R2-2404626[2] submitted in RAN2#126 meeting[3] are postponed due to some companies views:</w:t>
      </w:r>
    </w:p>
    <w:tbl>
      <w:tblPr>
        <w:tblStyle w:val="af6"/>
        <w:tblW w:w="0" w:type="auto"/>
        <w:tblLook w:val="04A0" w:firstRow="1" w:lastRow="0" w:firstColumn="1" w:lastColumn="0" w:noHBand="0" w:noVBand="1"/>
      </w:tblPr>
      <w:tblGrid>
        <w:gridCol w:w="9016"/>
      </w:tblGrid>
      <w:tr w:rsidR="00E61613">
        <w:tc>
          <w:tcPr>
            <w:tcW w:w="9242" w:type="dxa"/>
          </w:tcPr>
          <w:p w:rsidR="00E61613" w:rsidRDefault="00542CD6">
            <w:pPr>
              <w:pStyle w:val="Doc-title"/>
              <w:adjustRightInd w:val="0"/>
              <w:snapToGrid w:val="0"/>
              <w:spacing w:beforeLines="50" w:before="156" w:afterLines="50" w:after="156" w:line="240" w:lineRule="auto"/>
            </w:pPr>
            <w:hyperlink r:id="rId8" w:tooltip="C:Usersmtk16923Documents3GPP Meetings202405 - RAN2_126, FukuokaExtractsR2-2404625 Correction on SP SRS activation deactivation MAC CE(R17).docx" w:history="1">
              <w:r w:rsidR="00D566E6">
                <w:rPr>
                  <w:rStyle w:val="afb"/>
                </w:rPr>
                <w:t>R2-2404625</w:t>
              </w:r>
            </w:hyperlink>
            <w:r w:rsidR="00D566E6">
              <w:tab/>
              <w:t>Correction on SP SRS activation/deactivation MAC CE</w:t>
            </w:r>
            <w:r w:rsidR="00D566E6">
              <w:tab/>
              <w:t>ZTE Corporation</w:t>
            </w:r>
            <w:r w:rsidR="00D566E6">
              <w:tab/>
              <w:t>CR</w:t>
            </w:r>
            <w:r w:rsidR="00D566E6">
              <w:tab/>
              <w:t>Rel-17</w:t>
            </w:r>
            <w:r w:rsidR="00D566E6">
              <w:tab/>
              <w:t>38.321</w:t>
            </w:r>
            <w:r w:rsidR="00D566E6">
              <w:tab/>
              <w:t>17.8.0</w:t>
            </w:r>
            <w:r w:rsidR="00D566E6">
              <w:tab/>
              <w:t>1840</w:t>
            </w:r>
            <w:r w:rsidR="00D566E6">
              <w:tab/>
              <w:t>-</w:t>
            </w:r>
            <w:r w:rsidR="00D566E6">
              <w:tab/>
              <w:t>F</w:t>
            </w:r>
            <w:r w:rsidR="00D566E6">
              <w:tab/>
              <w:t>NR_pos_enh-Core</w:t>
            </w:r>
          </w:p>
          <w:p w:rsidR="00E61613" w:rsidRDefault="00D566E6">
            <w:pPr>
              <w:pStyle w:val="Doc-text2"/>
              <w:numPr>
                <w:ilvl w:val="0"/>
                <w:numId w:val="7"/>
              </w:numPr>
              <w:adjustRightInd w:val="0"/>
              <w:snapToGrid w:val="0"/>
              <w:spacing w:beforeLines="50" w:before="156" w:afterLines="50" w:after="156" w:line="240" w:lineRule="auto"/>
            </w:pPr>
            <w:r>
              <w:t>Postponed</w:t>
            </w:r>
          </w:p>
          <w:p w:rsidR="00E61613" w:rsidRDefault="00542CD6">
            <w:pPr>
              <w:pStyle w:val="Doc-title"/>
              <w:adjustRightInd w:val="0"/>
              <w:snapToGrid w:val="0"/>
              <w:spacing w:beforeLines="50" w:before="156" w:afterLines="50" w:after="156" w:line="240" w:lineRule="auto"/>
            </w:pPr>
            <w:hyperlink r:id="rId9" w:tooltip="C:Usersmtk16923Documents3GPP Meetings202405 - RAN2_126, FukuokaExtractsR2-2404626 Correction on SP SRS activation deactivation MAC CE(R18).docx" w:history="1">
              <w:r w:rsidR="00D566E6">
                <w:rPr>
                  <w:rStyle w:val="afb"/>
                </w:rPr>
                <w:t>R2-2404626</w:t>
              </w:r>
            </w:hyperlink>
            <w:r w:rsidR="00D566E6">
              <w:tab/>
              <w:t>Correction on SP SRS activation deactivation MAC CE(R18)</w:t>
            </w:r>
            <w:r w:rsidR="00D566E6">
              <w:tab/>
              <w:t>ZTE Corporation</w:t>
            </w:r>
            <w:r w:rsidR="00D566E6">
              <w:tab/>
              <w:t>CR</w:t>
            </w:r>
            <w:r w:rsidR="00D566E6">
              <w:tab/>
              <w:t>Rel-18</w:t>
            </w:r>
            <w:r w:rsidR="00D566E6">
              <w:tab/>
              <w:t>38.321</w:t>
            </w:r>
            <w:r w:rsidR="00D566E6">
              <w:tab/>
              <w:t>18.1.0</w:t>
            </w:r>
            <w:r w:rsidR="00D566E6">
              <w:tab/>
              <w:t>1841</w:t>
            </w:r>
            <w:r w:rsidR="00D566E6">
              <w:tab/>
              <w:t>-</w:t>
            </w:r>
            <w:r w:rsidR="00D566E6">
              <w:tab/>
              <w:t>F</w:t>
            </w:r>
            <w:r w:rsidR="00D566E6">
              <w:tab/>
              <w:t>NR_pos_enh-Core</w:t>
            </w:r>
          </w:p>
          <w:p w:rsidR="00E61613" w:rsidRDefault="00D566E6">
            <w:pPr>
              <w:pStyle w:val="Doc-text2"/>
              <w:numPr>
                <w:ilvl w:val="0"/>
                <w:numId w:val="7"/>
              </w:numPr>
              <w:adjustRightInd w:val="0"/>
              <w:snapToGrid w:val="0"/>
              <w:spacing w:beforeLines="50" w:before="156" w:afterLines="50" w:after="156" w:line="240" w:lineRule="auto"/>
            </w:pPr>
            <w:r>
              <w:t>Postponed</w:t>
            </w:r>
          </w:p>
          <w:p w:rsidR="00E61613" w:rsidRDefault="00D566E6">
            <w:pPr>
              <w:pStyle w:val="Doc-text2"/>
              <w:adjustRightInd w:val="0"/>
              <w:snapToGrid w:val="0"/>
              <w:spacing w:beforeLines="50" w:before="156" w:afterLines="50" w:after="156" w:line="240" w:lineRule="auto"/>
            </w:pPr>
            <w:r>
              <w:t>Discussion:</w:t>
            </w:r>
          </w:p>
          <w:p w:rsidR="00E61613" w:rsidRDefault="00D566E6">
            <w:pPr>
              <w:pStyle w:val="Doc-text2"/>
              <w:adjustRightInd w:val="0"/>
              <w:snapToGrid w:val="0"/>
              <w:spacing w:beforeLines="50" w:before="156" w:afterLines="50" w:after="156" w:line="240" w:lineRule="auto"/>
            </w:pPr>
            <w:r>
              <w:t>Huawei understand the idea but think the correction does not completely resolve the problem, because there is also a cell ID.  ZTE understand that the network would use the last serving cell ID.  Huawei think SP-SRS in RRC_INACTIVE in Rel-17 is not a big problem, because the RRCRelease can just configure periodic SRS.</w:t>
            </w:r>
          </w:p>
          <w:p w:rsidR="00E61613" w:rsidRDefault="00D566E6">
            <w:pPr>
              <w:pStyle w:val="Doc-text2"/>
              <w:adjustRightInd w:val="0"/>
              <w:snapToGrid w:val="0"/>
              <w:spacing w:beforeLines="50" w:before="156" w:afterLines="50" w:after="156" w:line="240" w:lineRule="auto"/>
            </w:pPr>
            <w:r>
              <w:t>Qualcomm note that there is subsequent DL data transfer; the UE can send MO-LR via SDT and SP-SRS can be activated with subsequent DL data.  They also wonder if the cell ID by itself is enough.</w:t>
            </w:r>
          </w:p>
          <w:p w:rsidR="00E61613" w:rsidRDefault="00D566E6">
            <w:pPr>
              <w:pStyle w:val="Doc-text2"/>
              <w:adjustRightInd w:val="0"/>
              <w:snapToGrid w:val="0"/>
              <w:spacing w:beforeLines="50" w:before="156" w:afterLines="50" w:after="156" w:line="240" w:lineRule="auto"/>
            </w:pPr>
            <w:r>
              <w:t>ZTE intended that the cell ID would use the last serving cell, but they could revise the CR to make a similar change to the cell ID.</w:t>
            </w:r>
          </w:p>
          <w:p w:rsidR="00E61613" w:rsidRDefault="00D566E6">
            <w:pPr>
              <w:pStyle w:val="Doc-text2"/>
              <w:adjustRightInd w:val="0"/>
              <w:snapToGrid w:val="0"/>
              <w:spacing w:beforeLines="50" w:before="156" w:afterLines="50" w:after="156" w:line="240" w:lineRule="auto"/>
            </w:pPr>
            <w:r>
              <w:t>Intel think there is nothing wrong with the cell ID, just the BWP ID, and they think changing the behaviour for the cell ID might create a problem in Rel-18.  Huawei wonder if we will reuse this MAC CE in Rel-18; Intel understand that we will not.</w:t>
            </w:r>
          </w:p>
          <w:p w:rsidR="00E61613" w:rsidRDefault="00D566E6">
            <w:pPr>
              <w:pStyle w:val="Doc-text2"/>
              <w:adjustRightInd w:val="0"/>
              <w:snapToGrid w:val="0"/>
              <w:spacing w:beforeLines="50" w:before="156" w:afterLines="50" w:after="156" w:line="240" w:lineRule="auto"/>
              <w:rPr>
                <w:rFonts w:ascii="Times New Roman" w:eastAsia="宋体" w:hAnsi="Times New Roman"/>
                <w:szCs w:val="20"/>
                <w:lang w:val="en-US" w:eastAsia="zh-CN"/>
              </w:rPr>
            </w:pPr>
            <w:r>
              <w:t>ZTE suggest that we change BWP ID now and see how the cell ID should be handled in light of the MAC CE decisions for aggregated SRS.</w:t>
            </w:r>
          </w:p>
        </w:tc>
      </w:tr>
    </w:tbl>
    <w:p w:rsidR="00E61613" w:rsidRDefault="00D566E6">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Where in the discussion, the following cases related with MAC CE/inactive SRS is mentioned:</w:t>
      </w:r>
    </w:p>
    <w:p w:rsidR="00E61613" w:rsidRDefault="00D566E6">
      <w:pPr>
        <w:numPr>
          <w:ilvl w:val="0"/>
          <w:numId w:val="8"/>
        </w:num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 xml:space="preserve">Reuse old DL </w:t>
      </w:r>
      <w:r>
        <w:rPr>
          <w:rFonts w:ascii="Times New Roman" w:eastAsia="宋体" w:hAnsi="Times New Roman"/>
          <w:sz w:val="20"/>
          <w:szCs w:val="20"/>
          <w:lang w:val="en-US" w:eastAsia="zh-CN"/>
        </w:rPr>
        <w:t>MAC CE in Rel-17 INACTIVE SRS, within last serving cell</w:t>
      </w:r>
      <w:r>
        <w:rPr>
          <w:rFonts w:ascii="Times New Roman" w:eastAsia="宋体" w:hAnsi="Times New Roman" w:hint="eastAsia"/>
          <w:sz w:val="20"/>
          <w:szCs w:val="20"/>
          <w:lang w:val="en-US" w:eastAsia="zh-CN"/>
        </w:rPr>
        <w:t>;</w:t>
      </w:r>
    </w:p>
    <w:p w:rsidR="00E61613" w:rsidRDefault="00D566E6">
      <w:pPr>
        <w:numPr>
          <w:ilvl w:val="0"/>
          <w:numId w:val="8"/>
        </w:num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 xml:space="preserve">Reuse old DL </w:t>
      </w:r>
      <w:r>
        <w:rPr>
          <w:rFonts w:ascii="Times New Roman" w:eastAsia="宋体" w:hAnsi="Times New Roman"/>
          <w:sz w:val="20"/>
          <w:szCs w:val="20"/>
          <w:lang w:val="en-US" w:eastAsia="zh-CN"/>
        </w:rPr>
        <w:t>MAC CE in Rel-18 INACTIVE SRS, within multiple cells</w:t>
      </w:r>
      <w:r>
        <w:rPr>
          <w:rFonts w:ascii="Times New Roman" w:eastAsia="宋体" w:hAnsi="Times New Roman" w:hint="eastAsia"/>
          <w:sz w:val="20"/>
          <w:szCs w:val="20"/>
          <w:lang w:val="en-US" w:eastAsia="zh-CN"/>
        </w:rPr>
        <w:t>;</w:t>
      </w:r>
    </w:p>
    <w:p w:rsidR="00E61613" w:rsidRDefault="00D566E6">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This paper discusses the above cases and provides analysis on Rel-17 CR and Rel-18 CR.</w:t>
      </w:r>
    </w:p>
    <w:p w:rsidR="00E61613" w:rsidRDefault="00D566E6">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ascii="Times New Roman" w:eastAsia="宋体" w:hAnsi="Times New Roman"/>
          <w:i/>
          <w:iCs/>
          <w:sz w:val="20"/>
          <w:szCs w:val="20"/>
          <w:lang w:val="en-US" w:eastAsia="zh-CN"/>
        </w:rPr>
      </w:pPr>
      <w:r>
        <w:rPr>
          <w:rFonts w:cs="Arial"/>
          <w:kern w:val="0"/>
          <w:sz w:val="28"/>
          <w:szCs w:val="28"/>
          <w:lang w:val="en-US" w:eastAsia="zh-CN"/>
        </w:rPr>
        <w:lastRenderedPageBreak/>
        <w:t>Discussion</w:t>
      </w:r>
    </w:p>
    <w:p w:rsidR="00E61613" w:rsidRDefault="00D566E6">
      <w:pPr>
        <w:pStyle w:val="2"/>
        <w:rPr>
          <w:lang w:val="en-US" w:eastAsia="zh-CN"/>
        </w:rPr>
      </w:pPr>
      <w:r>
        <w:rPr>
          <w:rFonts w:hint="eastAsia"/>
          <w:lang w:val="en-US" w:eastAsia="zh-CN"/>
        </w:rPr>
        <w:t>Reuse DL MAC CE in Rel-17 INACTIVE SP-SRS</w:t>
      </w:r>
    </w:p>
    <w:p w:rsidR="00E61613" w:rsidRDefault="00D566E6">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The following are agreed during Rel-17 RAN2 discussion, SRS in RRC INACTIVE agenda:</w:t>
      </w:r>
    </w:p>
    <w:tbl>
      <w:tblPr>
        <w:tblStyle w:val="af6"/>
        <w:tblW w:w="0" w:type="auto"/>
        <w:tblLook w:val="04A0" w:firstRow="1" w:lastRow="0" w:firstColumn="1" w:lastColumn="0" w:noHBand="0" w:noVBand="1"/>
      </w:tblPr>
      <w:tblGrid>
        <w:gridCol w:w="9016"/>
      </w:tblGrid>
      <w:tr w:rsidR="00E61613">
        <w:tc>
          <w:tcPr>
            <w:tcW w:w="9242" w:type="dxa"/>
          </w:tcPr>
          <w:p w:rsidR="00E61613" w:rsidRDefault="00D566E6">
            <w:pPr>
              <w:adjustRightInd w:val="0"/>
              <w:snapToGrid w:val="0"/>
              <w:spacing w:beforeLines="50" w:before="156" w:afterLines="50" w:after="156" w:line="240" w:lineRule="auto"/>
              <w:rPr>
                <w:rFonts w:ascii="Times New Roman" w:eastAsia="宋体" w:hAnsi="Times New Roman"/>
                <w:b/>
                <w:bCs/>
                <w:sz w:val="20"/>
                <w:szCs w:val="20"/>
                <w:lang w:val="en-US" w:eastAsia="zh-CN"/>
              </w:rPr>
            </w:pPr>
            <w:r>
              <w:rPr>
                <w:rFonts w:ascii="Times New Roman" w:eastAsia="宋体" w:hAnsi="Times New Roman" w:hint="eastAsia"/>
                <w:b/>
                <w:bCs/>
                <w:sz w:val="20"/>
                <w:szCs w:val="20"/>
                <w:lang w:val="en-US" w:eastAsia="zh-CN"/>
              </w:rPr>
              <w:t>RAN2#116 agreement</w:t>
            </w:r>
          </w:p>
          <w:p w:rsidR="00E61613" w:rsidRDefault="00D566E6">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SP Positioning SRS Activation/Deactivation MAC CE is reused for triggering SRSp transmission in RRC_INACTIVE. (12/12) </w:t>
            </w:r>
          </w:p>
          <w:p w:rsidR="00E61613" w:rsidRDefault="00D566E6">
            <w:pPr>
              <w:adjustRightInd w:val="0"/>
              <w:snapToGrid w:val="0"/>
              <w:spacing w:beforeLines="50" w:before="156" w:afterLines="50" w:after="156" w:line="240" w:lineRule="auto"/>
              <w:rPr>
                <w:rFonts w:ascii="Times New Roman" w:eastAsia="宋体" w:hAnsi="Times New Roman"/>
                <w:b/>
                <w:bCs/>
                <w:sz w:val="20"/>
                <w:szCs w:val="20"/>
                <w:lang w:val="en-US" w:eastAsia="zh-CN"/>
              </w:rPr>
            </w:pPr>
            <w:r>
              <w:rPr>
                <w:rFonts w:ascii="Times New Roman" w:eastAsia="宋体" w:hAnsi="Times New Roman" w:hint="eastAsia"/>
                <w:b/>
                <w:bCs/>
                <w:sz w:val="20"/>
                <w:szCs w:val="20"/>
                <w:lang w:val="en-US" w:eastAsia="zh-CN"/>
              </w:rPr>
              <w:t>RAN2#117 agreement</w:t>
            </w:r>
          </w:p>
          <w:p w:rsidR="00E61613" w:rsidRDefault="00D566E6">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Proposal 4 (modified): Support the following options for activation of SP-SRSp transmission in RRC INACTIVE: </w:t>
            </w:r>
          </w:p>
          <w:p w:rsidR="00E61613" w:rsidRDefault="00D566E6">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w:t>
            </w:r>
            <w:r>
              <w:rPr>
                <w:rFonts w:ascii="Times New Roman" w:eastAsia="宋体" w:hAnsi="Times New Roman"/>
                <w:sz w:val="20"/>
                <w:szCs w:val="20"/>
                <w:lang w:val="en-US" w:eastAsia="zh-CN"/>
              </w:rPr>
              <w:tab/>
              <w:t>Option a: If there is ongoing SDT, the network can send SRS activation command to the UE in INACTIVE.</w:t>
            </w:r>
          </w:p>
          <w:p w:rsidR="00E61613" w:rsidRDefault="00D566E6">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w:t>
            </w:r>
            <w:r>
              <w:rPr>
                <w:rFonts w:ascii="Times New Roman" w:eastAsia="宋体" w:hAnsi="Times New Roman"/>
                <w:sz w:val="20"/>
                <w:szCs w:val="20"/>
                <w:lang w:val="en-US" w:eastAsia="zh-CN"/>
              </w:rPr>
              <w:tab/>
              <w:t>Option b: Send the Activation MAC CE along with the SRSp configuration when gNB releases the UE to RRC_INACTIVE</w:t>
            </w:r>
          </w:p>
          <w:p w:rsidR="00E61613" w:rsidRDefault="00D566E6">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Proposal 5 (modified): Support the following for deactivation of SP-SRSp transmission in RRC INACTIVE: </w:t>
            </w:r>
          </w:p>
          <w:p w:rsidR="00E61613" w:rsidRDefault="00D566E6">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w:t>
            </w:r>
            <w:r>
              <w:rPr>
                <w:rFonts w:ascii="Times New Roman" w:eastAsia="宋体" w:hAnsi="Times New Roman"/>
                <w:sz w:val="20"/>
                <w:szCs w:val="20"/>
                <w:lang w:val="en-US" w:eastAsia="zh-CN"/>
              </w:rPr>
              <w:tab/>
              <w:t>If gNB chooses to send the SP-SRSp deactivation command to the UE in INACTIVE, gNB can send SP-SRSp deactivation command to the UE if there is ongoing SDT.</w:t>
            </w:r>
          </w:p>
          <w:p w:rsidR="00E61613" w:rsidRDefault="00D566E6">
            <w:pPr>
              <w:adjustRightInd w:val="0"/>
              <w:snapToGrid w:val="0"/>
              <w:spacing w:beforeLines="50" w:before="156" w:afterLines="50" w:after="156" w:line="240" w:lineRule="auto"/>
              <w:rPr>
                <w:rFonts w:ascii="Times New Roman" w:eastAsia="宋体" w:hAnsi="Times New Roman"/>
                <w:b/>
                <w:bCs/>
                <w:i/>
                <w:iCs/>
                <w:lang w:val="en-US" w:eastAsia="zh-CN"/>
              </w:rPr>
            </w:pPr>
            <w:r>
              <w:rPr>
                <w:rFonts w:ascii="Times New Roman" w:eastAsia="宋体" w:hAnsi="Times New Roman"/>
                <w:sz w:val="20"/>
                <w:szCs w:val="20"/>
                <w:lang w:val="en-US" w:eastAsia="zh-CN"/>
              </w:rPr>
              <w:t>-</w:t>
            </w:r>
            <w:r>
              <w:rPr>
                <w:rFonts w:ascii="Times New Roman" w:eastAsia="宋体" w:hAnsi="Times New Roman"/>
                <w:sz w:val="20"/>
                <w:szCs w:val="20"/>
                <w:lang w:val="en-US" w:eastAsia="zh-CN"/>
              </w:rPr>
              <w:tab/>
              <w:t>If gNB chooses not to send the SP-SRSp deactivation command to the UE in RRC_INACTIVE, no additional mechanism is specified (i.e. the gNB can only wait for the TA timer to expire)</w:t>
            </w:r>
          </w:p>
        </w:tc>
      </w:tr>
    </w:tbl>
    <w:p w:rsidR="00E61613" w:rsidRDefault="00D566E6">
      <w:pPr>
        <w:pStyle w:val="3"/>
        <w:rPr>
          <w:lang w:val="en-US" w:eastAsia="zh-CN"/>
        </w:rPr>
      </w:pPr>
      <w:r>
        <w:rPr>
          <w:rFonts w:hint="eastAsia"/>
          <w:lang w:val="en-US" w:eastAsia="zh-CN"/>
        </w:rPr>
        <w:t xml:space="preserve"> Issue of Positioning SRS Resource Set's BWP ID</w:t>
      </w:r>
    </w:p>
    <w:p w:rsidR="00E61613" w:rsidRDefault="00D566E6">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The SRS configuration is within UE’s last serving cell, </w:t>
      </w:r>
      <w:r>
        <w:rPr>
          <w:rFonts w:ascii="Times New Roman" w:eastAsia="宋体" w:hAnsi="Times New Roman" w:hint="eastAsia"/>
          <w:sz w:val="20"/>
          <w:szCs w:val="20"/>
          <w:lang w:val="en-US" w:eastAsia="zh-CN"/>
        </w:rPr>
        <w:t>and the configured SRS frequency range</w:t>
      </w:r>
      <w:r>
        <w:rPr>
          <w:rFonts w:ascii="Times New Roman" w:eastAsia="宋体" w:hAnsi="Times New Roman"/>
          <w:sz w:val="20"/>
          <w:szCs w:val="20"/>
          <w:lang w:val="en-US" w:eastAsia="zh-CN"/>
        </w:rPr>
        <w:t xml:space="preserve"> can be within initial BWP or outside the initial BWP. </w:t>
      </w:r>
      <w:r>
        <w:rPr>
          <w:rFonts w:ascii="Times New Roman" w:eastAsia="宋体" w:hAnsi="Times New Roman" w:hint="eastAsia"/>
          <w:sz w:val="20"/>
          <w:szCs w:val="20"/>
          <w:lang w:val="en-US" w:eastAsia="zh-CN"/>
        </w:rPr>
        <w:t xml:space="preserve">The initial BWP has an ID 0. </w:t>
      </w:r>
      <w:r w:rsidR="007F7E7C">
        <w:rPr>
          <w:rFonts w:ascii="Times New Roman" w:eastAsia="宋体" w:hAnsi="Times New Roman"/>
          <w:sz w:val="20"/>
          <w:szCs w:val="20"/>
          <w:lang w:val="en-US" w:eastAsia="zh-CN"/>
        </w:rPr>
        <w:t>W</w:t>
      </w:r>
      <w:r>
        <w:rPr>
          <w:rFonts w:ascii="Times New Roman" w:eastAsia="宋体" w:hAnsi="Times New Roman" w:hint="eastAsia"/>
          <w:sz w:val="20"/>
          <w:szCs w:val="20"/>
          <w:lang w:val="en-US" w:eastAsia="zh-CN"/>
        </w:rPr>
        <w:t>hen outside the initial BWP, t</w:t>
      </w:r>
      <w:r>
        <w:rPr>
          <w:rFonts w:ascii="Times New Roman" w:eastAsia="宋体" w:hAnsi="Times New Roman"/>
          <w:sz w:val="20"/>
          <w:szCs w:val="20"/>
          <w:lang w:val="en-US" w:eastAsia="zh-CN"/>
        </w:rPr>
        <w:t xml:space="preserve">he BWP of the SRS configuration </w:t>
      </w:r>
      <w:r>
        <w:rPr>
          <w:rFonts w:ascii="Times New Roman" w:eastAsia="宋体" w:hAnsi="Times New Roman" w:hint="eastAsia"/>
          <w:sz w:val="20"/>
          <w:szCs w:val="20"/>
          <w:lang w:val="en-US" w:eastAsia="zh-CN"/>
        </w:rPr>
        <w:t xml:space="preserve">in RRC Release-Suspend Config </w:t>
      </w:r>
      <w:r>
        <w:rPr>
          <w:rFonts w:ascii="Times New Roman" w:eastAsia="宋体" w:hAnsi="Times New Roman"/>
          <w:sz w:val="20"/>
          <w:szCs w:val="20"/>
          <w:lang w:val="en-US" w:eastAsia="zh-CN"/>
        </w:rPr>
        <w:t>is explicitly indicated via frequency parameters, not via BWP ID. So BWP ID in DL MAC CE is not valid.</w:t>
      </w:r>
      <w:r>
        <w:rPr>
          <w:rFonts w:ascii="Times New Roman" w:eastAsia="宋体" w:hAnsi="Times New Roman" w:hint="eastAsia"/>
          <w:sz w:val="20"/>
          <w:szCs w:val="20"/>
          <w:lang w:val="en-US" w:eastAsia="zh-CN"/>
        </w:rPr>
        <w:t xml:space="preserve"> </w:t>
      </w:r>
    </w:p>
    <w:tbl>
      <w:tblPr>
        <w:tblStyle w:val="af6"/>
        <w:tblW w:w="0" w:type="auto"/>
        <w:tblLook w:val="04A0" w:firstRow="1" w:lastRow="0" w:firstColumn="1" w:lastColumn="0" w:noHBand="0" w:noVBand="1"/>
      </w:tblPr>
      <w:tblGrid>
        <w:gridCol w:w="9016"/>
      </w:tblGrid>
      <w:tr w:rsidR="00E61613">
        <w:tc>
          <w:tcPr>
            <w:tcW w:w="9242" w:type="dxa"/>
          </w:tcPr>
          <w:p w:rsidR="00E61613" w:rsidRDefault="00D566E6">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SRS-PosRRC-InactiveConfig-r17 ::=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w:t>
            </w:r>
          </w:p>
          <w:p w:rsidR="00E61613" w:rsidRDefault="00D566E6">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color w:val="808080"/>
                <w:sz w:val="16"/>
                <w:szCs w:val="16"/>
              </w:rPr>
            </w:pPr>
            <w:r>
              <w:rPr>
                <w:rFonts w:ascii="Courier New" w:eastAsia="Times New Roman" w:hAnsi="Courier New"/>
                <w:sz w:val="16"/>
                <w:szCs w:val="16"/>
                <w:lang w:val="en-US" w:eastAsia="zh-CN" w:bidi="ar"/>
              </w:rPr>
              <w:t xml:space="preserve">    srs-PosConfigNUL-r17                    SRS-PosConfig-r17                                                   </w:t>
            </w:r>
            <w:r>
              <w:rPr>
                <w:rFonts w:ascii="Courier New" w:eastAsia="Times New Roman" w:hAnsi="Courier New"/>
                <w:color w:val="993366"/>
                <w:sz w:val="16"/>
                <w:szCs w:val="16"/>
                <w:lang w:val="en-US" w:eastAsia="zh-CN" w:bidi="ar"/>
              </w:rPr>
              <w:t>OPTIONAL</w:t>
            </w:r>
            <w:r>
              <w:rPr>
                <w:rFonts w:ascii="Courier New" w:eastAsia="Times New Roman" w:hAnsi="Courier New"/>
                <w:sz w:val="16"/>
                <w:szCs w:val="16"/>
                <w:lang w:val="en-US" w:eastAsia="zh-CN" w:bidi="ar"/>
              </w:rPr>
              <w:t xml:space="preserve">,    </w:t>
            </w:r>
            <w:r>
              <w:rPr>
                <w:rFonts w:ascii="Courier New" w:eastAsia="Times New Roman" w:hAnsi="Courier New"/>
                <w:color w:val="808080"/>
                <w:sz w:val="16"/>
                <w:szCs w:val="16"/>
                <w:lang w:val="en-US" w:eastAsia="zh-CN" w:bidi="ar"/>
              </w:rPr>
              <w:t>-- Need R</w:t>
            </w:r>
          </w:p>
          <w:p w:rsidR="00E61613" w:rsidRDefault="00D566E6">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color w:val="808080"/>
                <w:sz w:val="16"/>
                <w:szCs w:val="16"/>
              </w:rPr>
            </w:pPr>
            <w:r>
              <w:rPr>
                <w:rFonts w:ascii="Courier New" w:eastAsia="Times New Roman" w:hAnsi="Courier New"/>
                <w:sz w:val="16"/>
                <w:szCs w:val="16"/>
                <w:lang w:val="en-US" w:eastAsia="zh-CN" w:bidi="ar"/>
              </w:rPr>
              <w:t xml:space="preserve">    srs-PosConfigSUL-r17                    SRS-PosConfig-r17                                                   </w:t>
            </w:r>
            <w:r>
              <w:rPr>
                <w:rFonts w:ascii="Courier New" w:eastAsia="Times New Roman" w:hAnsi="Courier New"/>
                <w:color w:val="993366"/>
                <w:sz w:val="16"/>
                <w:szCs w:val="16"/>
                <w:lang w:val="en-US" w:eastAsia="zh-CN" w:bidi="ar"/>
              </w:rPr>
              <w:t>OPTIONAL</w:t>
            </w:r>
            <w:r>
              <w:rPr>
                <w:rFonts w:ascii="Courier New" w:eastAsia="Times New Roman" w:hAnsi="Courier New"/>
                <w:sz w:val="16"/>
                <w:szCs w:val="16"/>
                <w:lang w:val="en-US" w:eastAsia="zh-CN" w:bidi="ar"/>
              </w:rPr>
              <w:t xml:space="preserve">,    </w:t>
            </w:r>
            <w:r>
              <w:rPr>
                <w:rFonts w:ascii="Courier New" w:eastAsia="Times New Roman" w:hAnsi="Courier New"/>
                <w:color w:val="808080"/>
                <w:sz w:val="16"/>
                <w:szCs w:val="16"/>
                <w:lang w:val="en-US" w:eastAsia="zh-CN" w:bidi="ar"/>
              </w:rPr>
              <w:t>-- Need R</w:t>
            </w:r>
          </w:p>
          <w:p w:rsidR="00E61613" w:rsidRDefault="00D566E6">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color w:val="808080"/>
                <w:sz w:val="16"/>
                <w:szCs w:val="16"/>
                <w:highlight w:val="yellow"/>
              </w:rPr>
            </w:pPr>
            <w:r>
              <w:rPr>
                <w:rFonts w:ascii="Courier New" w:eastAsia="Times New Roman" w:hAnsi="Courier New"/>
                <w:sz w:val="16"/>
                <w:szCs w:val="16"/>
                <w:highlight w:val="yellow"/>
                <w:lang w:val="en-US" w:eastAsia="zh-CN" w:bidi="ar"/>
              </w:rPr>
              <w:t xml:space="preserve">    bwp-NUL-r17                             BWP                                                                 </w:t>
            </w:r>
            <w:r>
              <w:rPr>
                <w:rFonts w:ascii="Courier New" w:eastAsia="Times New Roman" w:hAnsi="Courier New"/>
                <w:color w:val="993366"/>
                <w:sz w:val="16"/>
                <w:szCs w:val="16"/>
                <w:highlight w:val="yellow"/>
                <w:lang w:val="en-US" w:eastAsia="zh-CN" w:bidi="ar"/>
              </w:rPr>
              <w:t>OPTIONAL</w:t>
            </w:r>
            <w:r>
              <w:rPr>
                <w:rFonts w:ascii="Courier New" w:eastAsia="Times New Roman" w:hAnsi="Courier New"/>
                <w:sz w:val="16"/>
                <w:szCs w:val="16"/>
                <w:highlight w:val="yellow"/>
                <w:lang w:val="en-US" w:eastAsia="zh-CN" w:bidi="ar"/>
              </w:rPr>
              <w:t xml:space="preserve">,    </w:t>
            </w:r>
            <w:r>
              <w:rPr>
                <w:rFonts w:ascii="Courier New" w:eastAsia="Times New Roman" w:hAnsi="Courier New"/>
                <w:color w:val="808080"/>
                <w:sz w:val="16"/>
                <w:szCs w:val="16"/>
                <w:highlight w:val="yellow"/>
                <w:lang w:val="en-US" w:eastAsia="zh-CN" w:bidi="ar"/>
              </w:rPr>
              <w:t>-- Need S</w:t>
            </w:r>
          </w:p>
          <w:p w:rsidR="00E61613" w:rsidRDefault="00D566E6">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color w:val="808080"/>
                <w:sz w:val="16"/>
                <w:szCs w:val="16"/>
              </w:rPr>
            </w:pPr>
            <w:r>
              <w:rPr>
                <w:rFonts w:ascii="Courier New" w:eastAsia="Times New Roman" w:hAnsi="Courier New"/>
                <w:sz w:val="16"/>
                <w:szCs w:val="16"/>
                <w:highlight w:val="yellow"/>
                <w:lang w:val="en-US" w:eastAsia="zh-CN" w:bidi="ar"/>
              </w:rPr>
              <w:t xml:space="preserve">    bwp-SUL-r17                             BWP       </w:t>
            </w:r>
            <w:r>
              <w:rPr>
                <w:rFonts w:ascii="Courier New" w:eastAsia="Times New Roman" w:hAnsi="Courier New"/>
                <w:sz w:val="16"/>
                <w:szCs w:val="16"/>
                <w:lang w:val="en-US" w:eastAsia="zh-CN" w:bidi="ar"/>
              </w:rPr>
              <w:t xml:space="preserve">                                                          </w:t>
            </w:r>
            <w:r>
              <w:rPr>
                <w:rFonts w:ascii="Courier New" w:eastAsia="Times New Roman" w:hAnsi="Courier New"/>
                <w:color w:val="993366"/>
                <w:sz w:val="16"/>
                <w:szCs w:val="16"/>
                <w:lang w:val="en-US" w:eastAsia="zh-CN" w:bidi="ar"/>
              </w:rPr>
              <w:t>OPTIONAL</w:t>
            </w:r>
            <w:r>
              <w:rPr>
                <w:rFonts w:ascii="Courier New" w:eastAsia="Times New Roman" w:hAnsi="Courier New"/>
                <w:sz w:val="16"/>
                <w:szCs w:val="16"/>
                <w:lang w:val="en-US" w:eastAsia="zh-CN" w:bidi="ar"/>
              </w:rPr>
              <w:t xml:space="preserve">,    </w:t>
            </w:r>
            <w:r>
              <w:rPr>
                <w:rFonts w:ascii="Courier New" w:eastAsia="Times New Roman" w:hAnsi="Courier New"/>
                <w:color w:val="808080"/>
                <w:sz w:val="16"/>
                <w:szCs w:val="16"/>
                <w:lang w:val="en-US" w:eastAsia="zh-CN" w:bidi="ar"/>
              </w:rPr>
              <w:t>-- Need S</w:t>
            </w:r>
          </w:p>
          <w:p w:rsidR="00E61613" w:rsidRDefault="00D566E6">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color w:val="808080"/>
                <w:sz w:val="16"/>
                <w:szCs w:val="16"/>
              </w:rPr>
            </w:pPr>
            <w:r>
              <w:rPr>
                <w:rFonts w:ascii="Courier New" w:eastAsia="Times New Roman" w:hAnsi="Courier New"/>
                <w:sz w:val="16"/>
                <w:szCs w:val="16"/>
                <w:lang w:val="en-US" w:eastAsia="zh-CN" w:bidi="ar"/>
              </w:rPr>
              <w:t xml:space="preserve">    inactivePosSRS-TimeAlignmentTimer-r17   TimeAlignmentTimer                                                  </w:t>
            </w:r>
            <w:r>
              <w:rPr>
                <w:rFonts w:ascii="Courier New" w:eastAsia="Times New Roman" w:hAnsi="Courier New"/>
                <w:color w:val="993366"/>
                <w:sz w:val="16"/>
                <w:szCs w:val="16"/>
                <w:lang w:val="en-US" w:eastAsia="zh-CN" w:bidi="ar"/>
              </w:rPr>
              <w:t>OPTIONAL</w:t>
            </w:r>
            <w:r>
              <w:rPr>
                <w:rFonts w:ascii="Courier New" w:eastAsia="Times New Roman" w:hAnsi="Courier New"/>
                <w:sz w:val="16"/>
                <w:szCs w:val="16"/>
                <w:lang w:val="en-US" w:eastAsia="zh-CN" w:bidi="ar"/>
              </w:rPr>
              <w:t xml:space="preserve">,    </w:t>
            </w:r>
            <w:r>
              <w:rPr>
                <w:rFonts w:ascii="Courier New" w:eastAsia="Times New Roman" w:hAnsi="Courier New"/>
                <w:color w:val="808080"/>
                <w:sz w:val="16"/>
                <w:szCs w:val="16"/>
                <w:lang w:val="en-US" w:eastAsia="zh-CN" w:bidi="ar"/>
              </w:rPr>
              <w:t>-- Need M</w:t>
            </w:r>
          </w:p>
          <w:p w:rsidR="00E61613" w:rsidRDefault="00D566E6">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color w:val="808080"/>
                <w:sz w:val="16"/>
                <w:szCs w:val="16"/>
              </w:rPr>
            </w:pPr>
            <w:r>
              <w:rPr>
                <w:rFonts w:ascii="Courier New" w:eastAsia="Times New Roman" w:hAnsi="Courier New"/>
                <w:sz w:val="16"/>
                <w:szCs w:val="16"/>
                <w:lang w:val="en-US" w:eastAsia="zh-CN" w:bidi="ar"/>
              </w:rPr>
              <w:lastRenderedPageBreak/>
              <w:t xml:space="preserve">    inactivePosSRS-RSRP-ChangeThreshold-r17 RSRP-ChangeThreshold-r17                                            </w:t>
            </w:r>
            <w:r>
              <w:rPr>
                <w:rFonts w:ascii="Courier New" w:eastAsia="Times New Roman" w:hAnsi="Courier New"/>
                <w:color w:val="993366"/>
                <w:sz w:val="16"/>
                <w:szCs w:val="16"/>
                <w:lang w:val="en-US" w:eastAsia="zh-CN" w:bidi="ar"/>
              </w:rPr>
              <w:t>OPTIONAL</w:t>
            </w:r>
            <w:r>
              <w:rPr>
                <w:rFonts w:ascii="Courier New" w:eastAsia="Times New Roman" w:hAnsi="Courier New"/>
                <w:sz w:val="16"/>
                <w:szCs w:val="16"/>
                <w:lang w:val="en-US" w:eastAsia="zh-CN" w:bidi="ar"/>
              </w:rPr>
              <w:t xml:space="preserve">     </w:t>
            </w:r>
            <w:r>
              <w:rPr>
                <w:rFonts w:ascii="Courier New" w:eastAsia="Times New Roman" w:hAnsi="Courier New"/>
                <w:color w:val="808080"/>
                <w:sz w:val="16"/>
                <w:szCs w:val="16"/>
                <w:lang w:val="en-US" w:eastAsia="zh-CN" w:bidi="ar"/>
              </w:rPr>
              <w:t>-- Need M</w:t>
            </w:r>
          </w:p>
          <w:p w:rsidR="00E61613" w:rsidRDefault="00D566E6">
            <w:pPr>
              <w:pStyle w:val="af3"/>
              <w:shd w:val="clear" w:color="auto" w:fill="E6E6E6"/>
              <w:overflowPunct w:val="0"/>
              <w:autoSpaceDE w:val="0"/>
              <w:autoSpaceDN w:val="0"/>
              <w:adjustRightInd w:val="0"/>
              <w:spacing w:before="0" w:beforeAutospacing="0" w:after="0" w:afterAutospacing="0"/>
              <w:textAlignment w:val="baseline"/>
              <w:rPr>
                <w:rFonts w:ascii="Times New Roman" w:eastAsia="宋体" w:hAnsi="Times New Roman"/>
                <w:sz w:val="20"/>
                <w:szCs w:val="20"/>
                <w:lang w:val="en-US" w:eastAsia="zh-CN"/>
              </w:rPr>
            </w:pPr>
            <w:r>
              <w:rPr>
                <w:rFonts w:ascii="Courier New" w:eastAsia="Times New Roman" w:hAnsi="Courier New"/>
                <w:sz w:val="16"/>
                <w:szCs w:val="16"/>
                <w:lang w:val="en-US" w:eastAsia="zh-CN" w:bidi="ar"/>
              </w:rPr>
              <w:t>}</w:t>
            </w:r>
          </w:p>
        </w:tc>
      </w:tr>
    </w:tbl>
    <w:p w:rsidR="00E61613" w:rsidRDefault="00E61613">
      <w:pPr>
        <w:adjustRightInd w:val="0"/>
        <w:snapToGrid w:val="0"/>
        <w:spacing w:beforeLines="50" w:before="156" w:afterLines="50" w:after="156" w:line="240" w:lineRule="auto"/>
        <w:rPr>
          <w:rFonts w:ascii="Times New Roman" w:eastAsia="宋体" w:hAnsi="Times New Roman"/>
          <w:sz w:val="20"/>
          <w:szCs w:val="20"/>
          <w:lang w:val="en-US" w:eastAsia="zh-CN"/>
        </w:rPr>
      </w:pPr>
    </w:p>
    <w:p w:rsidR="00E61613" w:rsidRDefault="00D566E6">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UE should ignore the BWP ID field when the DL MAC CE is used in RRC_INACTIVE. The corresponding Rel-17 CR is provided in R2-</w:t>
      </w:r>
      <w:r w:rsidR="007F7E7C">
        <w:rPr>
          <w:rFonts w:ascii="Times New Roman" w:eastAsia="宋体" w:hAnsi="Times New Roman"/>
          <w:sz w:val="20"/>
          <w:szCs w:val="20"/>
          <w:lang w:val="en-US" w:eastAsia="zh-CN"/>
        </w:rPr>
        <w:t>2406788</w:t>
      </w:r>
      <w:r>
        <w:rPr>
          <w:rFonts w:ascii="Times New Roman" w:eastAsia="宋体" w:hAnsi="Times New Roman" w:hint="eastAsia"/>
          <w:sz w:val="20"/>
          <w:szCs w:val="20"/>
          <w:lang w:val="en-US" w:eastAsia="zh-CN"/>
        </w:rPr>
        <w:t>.</w:t>
      </w:r>
    </w:p>
    <w:p w:rsidR="00E61613" w:rsidRDefault="00D566E6">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b/>
          <w:bCs/>
          <w:i/>
          <w:iCs/>
          <w:sz w:val="20"/>
          <w:szCs w:val="20"/>
          <w:lang w:val="en-US" w:eastAsia="zh-CN"/>
        </w:rPr>
        <w:t xml:space="preserve">Proposal </w:t>
      </w:r>
      <w:r>
        <w:rPr>
          <w:rFonts w:ascii="Times New Roman" w:eastAsia="宋体" w:hAnsi="Times New Roman" w:hint="eastAsia"/>
          <w:b/>
          <w:bCs/>
          <w:i/>
          <w:iCs/>
          <w:sz w:val="20"/>
          <w:szCs w:val="20"/>
          <w:lang w:val="en-US" w:eastAsia="zh-CN"/>
        </w:rPr>
        <w:t>1</w:t>
      </w:r>
      <w:r>
        <w:rPr>
          <w:rFonts w:ascii="Times New Roman" w:eastAsia="宋体" w:hAnsi="Times New Roman"/>
          <w:b/>
          <w:bCs/>
          <w:i/>
          <w:iCs/>
          <w:sz w:val="20"/>
          <w:szCs w:val="20"/>
          <w:lang w:val="en-US" w:eastAsia="zh-CN"/>
        </w:rPr>
        <w:t xml:space="preserve">: </w:t>
      </w:r>
      <w:r>
        <w:rPr>
          <w:rFonts w:ascii="Times New Roman" w:eastAsia="宋体" w:hAnsi="Times New Roman" w:hint="eastAsia"/>
          <w:b/>
          <w:bCs/>
          <w:i/>
          <w:iCs/>
          <w:sz w:val="20"/>
          <w:szCs w:val="20"/>
          <w:lang w:val="en-US" w:eastAsia="zh-CN"/>
        </w:rPr>
        <w:t>For Rel-17 SRS in RRC_INACTIVE, UE should ignore the BWP ID field when the SRS is configured outside initial BWP. RAN2 to agree Rel-17 CR in R2-</w:t>
      </w:r>
      <w:r w:rsidR="007F7E7C">
        <w:rPr>
          <w:rFonts w:ascii="Times New Roman" w:eastAsia="宋体" w:hAnsi="Times New Roman"/>
          <w:b/>
          <w:bCs/>
          <w:i/>
          <w:iCs/>
          <w:sz w:val="20"/>
          <w:szCs w:val="20"/>
          <w:lang w:val="en-US" w:eastAsia="zh-CN"/>
        </w:rPr>
        <w:t>2406788</w:t>
      </w:r>
      <w:r>
        <w:rPr>
          <w:rFonts w:ascii="Times New Roman" w:eastAsia="宋体" w:hAnsi="Times New Roman" w:hint="eastAsia"/>
          <w:b/>
          <w:bCs/>
          <w:i/>
          <w:iCs/>
          <w:sz w:val="20"/>
          <w:szCs w:val="20"/>
          <w:lang w:val="en-US" w:eastAsia="zh-CN"/>
        </w:rPr>
        <w:t>.</w:t>
      </w:r>
    </w:p>
    <w:p w:rsidR="00E61613" w:rsidRDefault="00D566E6">
      <w:pPr>
        <w:pStyle w:val="3"/>
        <w:rPr>
          <w:rFonts w:ascii="Times New Roman" w:eastAsia="宋体" w:hAnsi="Times New Roman"/>
          <w:i/>
          <w:iCs/>
          <w:sz w:val="20"/>
          <w:szCs w:val="20"/>
          <w:lang w:val="en-US" w:eastAsia="zh-CN"/>
        </w:rPr>
      </w:pPr>
      <w:r>
        <w:rPr>
          <w:rFonts w:hint="eastAsia"/>
          <w:lang w:val="en-US" w:eastAsia="zh-CN"/>
        </w:rPr>
        <w:t xml:space="preserve"> Issue of Positioning SRS Resource Set's Cell ID</w:t>
      </w:r>
    </w:p>
    <w:p w:rsidR="00E61613" w:rsidRDefault="00D566E6">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eastAsia="宋体" w:hAnsi="Times New Roman"/>
          <w:sz w:val="20"/>
          <w:szCs w:val="20"/>
          <w:lang w:val="en-US" w:eastAsia="zh-CN"/>
        </w:rPr>
        <w:t>The pro</w:t>
      </w:r>
      <w:r>
        <w:rPr>
          <w:rFonts w:ascii="Times New Roman" w:eastAsia="宋体" w:hAnsi="Times New Roman" w:hint="eastAsia"/>
          <w:sz w:val="20"/>
          <w:szCs w:val="20"/>
          <w:lang w:val="en-US" w:eastAsia="zh-CN"/>
        </w:rPr>
        <w:t>b</w:t>
      </w:r>
      <w:r>
        <w:rPr>
          <w:rFonts w:ascii="Times New Roman" w:eastAsia="宋体" w:hAnsi="Times New Roman"/>
          <w:sz w:val="20"/>
          <w:szCs w:val="20"/>
          <w:lang w:val="en-US" w:eastAsia="zh-CN"/>
        </w:rPr>
        <w:t xml:space="preserve">lem is whether </w:t>
      </w:r>
      <w:r>
        <w:rPr>
          <w:rFonts w:ascii="Times New Roman" w:eastAsia="宋体" w:hAnsi="Times New Roman" w:hint="eastAsia"/>
          <w:sz w:val="20"/>
          <w:szCs w:val="20"/>
          <w:lang w:val="en-US" w:eastAsia="zh-CN"/>
        </w:rPr>
        <w:t xml:space="preserve">current interpretation of </w:t>
      </w:r>
      <w:r>
        <w:rPr>
          <w:rFonts w:ascii="Times New Roman" w:hAnsi="Times New Roman"/>
          <w:sz w:val="20"/>
          <w:szCs w:val="20"/>
        </w:rPr>
        <w:t>Positioning SRS Resource Set's Cell ID</w:t>
      </w:r>
      <w:r>
        <w:rPr>
          <w:rFonts w:ascii="Times New Roman" w:hAnsi="Times New Roman"/>
          <w:sz w:val="20"/>
          <w:szCs w:val="20"/>
          <w:lang w:val="en-US" w:eastAsia="zh-CN"/>
        </w:rPr>
        <w:t xml:space="preserve"> </w:t>
      </w:r>
      <w:r>
        <w:rPr>
          <w:rFonts w:ascii="Times New Roman" w:hAnsi="Times New Roman" w:hint="eastAsia"/>
          <w:sz w:val="20"/>
          <w:szCs w:val="20"/>
          <w:lang w:val="en-US" w:eastAsia="zh-CN"/>
        </w:rPr>
        <w:t xml:space="preserve">in the DL MAC CE </w:t>
      </w:r>
      <w:r>
        <w:rPr>
          <w:rFonts w:ascii="Times New Roman" w:hAnsi="Times New Roman"/>
          <w:sz w:val="20"/>
          <w:szCs w:val="20"/>
          <w:lang w:val="en-US" w:eastAsia="zh-CN"/>
        </w:rPr>
        <w:t xml:space="preserve">is also valid in RRC INACTIVE? </w:t>
      </w:r>
    </w:p>
    <w:p w:rsidR="00E61613" w:rsidRDefault="00D566E6">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When UE enters RRC_INACTIVE</w:t>
      </w:r>
      <w:r w:rsidR="007F7E7C">
        <w:rPr>
          <w:rFonts w:ascii="Times New Roman" w:eastAsia="宋体" w:hAnsi="Times New Roman"/>
          <w:sz w:val="20"/>
          <w:szCs w:val="20"/>
          <w:lang w:val="en-US" w:eastAsia="zh-CN"/>
        </w:rPr>
        <w:t xml:space="preserve"> </w:t>
      </w:r>
      <w:r>
        <w:rPr>
          <w:rFonts w:ascii="Times New Roman" w:eastAsia="宋体" w:hAnsi="Times New Roman"/>
          <w:sz w:val="20"/>
          <w:szCs w:val="20"/>
          <w:lang w:val="en-US" w:eastAsia="zh-CN"/>
        </w:rPr>
        <w:t>(per UE level control), the UE stores the cell configuration and BWP configuration. Only when UE initiates RRC Resume, UE release the MCG Scell configuration when UE does not support corresponding capability. That is to say, UE always maintain MCG Pcell and Scell configuration before RRC Resume. See below 38.331 explanation:</w:t>
      </w:r>
    </w:p>
    <w:tbl>
      <w:tblPr>
        <w:tblStyle w:val="af6"/>
        <w:tblW w:w="0" w:type="auto"/>
        <w:tblLook w:val="04A0" w:firstRow="1" w:lastRow="0" w:firstColumn="1" w:lastColumn="0" w:noHBand="0" w:noVBand="1"/>
      </w:tblPr>
      <w:tblGrid>
        <w:gridCol w:w="9016"/>
      </w:tblGrid>
      <w:tr w:rsidR="00E61613">
        <w:tc>
          <w:tcPr>
            <w:tcW w:w="9242" w:type="dxa"/>
          </w:tcPr>
          <w:p w:rsidR="00E61613" w:rsidRDefault="00D566E6">
            <w:pPr>
              <w:pStyle w:val="3"/>
              <w:numPr>
                <w:ilvl w:val="2"/>
                <w:numId w:val="0"/>
              </w:numPr>
              <w:snapToGrid w:val="0"/>
              <w:spacing w:beforeLines="50" w:before="156" w:afterLines="50" w:after="156" w:line="240" w:lineRule="auto"/>
              <w:outlineLvl w:val="2"/>
              <w:rPr>
                <w:rFonts w:ascii="Times New Roman" w:eastAsia="宋体" w:hAnsi="Times New Roman"/>
                <w:sz w:val="20"/>
                <w:szCs w:val="20"/>
                <w:lang w:val="en-US" w:eastAsia="zh-CN"/>
              </w:rPr>
            </w:pPr>
            <w:bookmarkStart w:id="5" w:name="_Toc60776830"/>
            <w:bookmarkStart w:id="6" w:name="_Toc171467257"/>
            <w:bookmarkStart w:id="7" w:name="_Toc171467263"/>
            <w:r>
              <w:rPr>
                <w:rFonts w:ascii="Times New Roman" w:eastAsia="宋体" w:hAnsi="Times New Roman" w:hint="eastAsia"/>
                <w:sz w:val="20"/>
                <w:szCs w:val="20"/>
                <w:lang w:val="en-US" w:eastAsia="zh-CN"/>
              </w:rPr>
              <w:t>TS38.331-i20</w:t>
            </w:r>
          </w:p>
          <w:p w:rsidR="00E61613" w:rsidRDefault="00D566E6">
            <w:pPr>
              <w:pStyle w:val="3"/>
              <w:numPr>
                <w:ilvl w:val="2"/>
                <w:numId w:val="0"/>
              </w:numPr>
              <w:snapToGrid w:val="0"/>
              <w:spacing w:beforeLines="50" w:before="156" w:afterLines="50" w:after="156" w:line="240" w:lineRule="auto"/>
              <w:outlineLvl w:val="2"/>
              <w:rPr>
                <w:rFonts w:ascii="Times New Roman" w:hAnsi="Times New Roman"/>
                <w:sz w:val="20"/>
                <w:szCs w:val="20"/>
              </w:rPr>
            </w:pPr>
            <w:r>
              <w:rPr>
                <w:rFonts w:ascii="Times New Roman" w:hAnsi="Times New Roman"/>
                <w:sz w:val="20"/>
                <w:szCs w:val="20"/>
              </w:rPr>
              <w:t>5.3.13</w:t>
            </w:r>
            <w:r>
              <w:rPr>
                <w:rFonts w:ascii="Times New Roman" w:hAnsi="Times New Roman"/>
                <w:sz w:val="20"/>
                <w:szCs w:val="20"/>
              </w:rPr>
              <w:tab/>
              <w:t>RRC connection resume</w:t>
            </w:r>
            <w:bookmarkEnd w:id="5"/>
            <w:bookmarkEnd w:id="6"/>
          </w:p>
          <w:p w:rsidR="00E61613" w:rsidRDefault="00D566E6">
            <w:pPr>
              <w:pStyle w:val="4"/>
              <w:numPr>
                <w:ilvl w:val="3"/>
                <w:numId w:val="0"/>
              </w:numPr>
              <w:snapToGrid w:val="0"/>
              <w:spacing w:beforeLines="50" w:before="156" w:afterLines="50" w:after="156" w:line="240" w:lineRule="auto"/>
              <w:jc w:val="center"/>
              <w:outlineLvl w:val="3"/>
              <w:rPr>
                <w:rFonts w:ascii="Times New Roman" w:hAnsi="Times New Roman"/>
                <w:b w:val="0"/>
                <w:bCs w:val="0"/>
                <w:sz w:val="20"/>
                <w:szCs w:val="20"/>
                <w:lang w:val="en-US" w:eastAsia="zh-CN"/>
              </w:rPr>
            </w:pPr>
            <w:r>
              <w:rPr>
                <w:rFonts w:ascii="Times New Roman" w:hAnsi="Times New Roman"/>
                <w:b w:val="0"/>
                <w:bCs w:val="0"/>
                <w:sz w:val="20"/>
                <w:szCs w:val="20"/>
                <w:lang w:val="en-US" w:eastAsia="zh-CN"/>
              </w:rPr>
              <w:t>&lt;omitted&gt;</w:t>
            </w:r>
          </w:p>
          <w:p w:rsidR="00E61613" w:rsidRDefault="00D566E6">
            <w:pPr>
              <w:pStyle w:val="4"/>
              <w:numPr>
                <w:ilvl w:val="3"/>
                <w:numId w:val="0"/>
              </w:numPr>
              <w:snapToGrid w:val="0"/>
              <w:spacing w:beforeLines="50" w:before="156" w:afterLines="50" w:after="156" w:line="240" w:lineRule="auto"/>
              <w:outlineLvl w:val="3"/>
              <w:rPr>
                <w:rFonts w:ascii="Times New Roman" w:hAnsi="Times New Roman"/>
                <w:sz w:val="20"/>
                <w:szCs w:val="20"/>
              </w:rPr>
            </w:pPr>
            <w:r>
              <w:rPr>
                <w:rFonts w:ascii="Times New Roman" w:hAnsi="Times New Roman"/>
                <w:sz w:val="20"/>
                <w:szCs w:val="20"/>
              </w:rPr>
              <w:t>5.3.13.2</w:t>
            </w:r>
            <w:r>
              <w:rPr>
                <w:rFonts w:ascii="Times New Roman" w:hAnsi="Times New Roman"/>
                <w:sz w:val="20"/>
                <w:szCs w:val="20"/>
              </w:rPr>
              <w:tab/>
              <w:t>Initiation</w:t>
            </w:r>
            <w:bookmarkEnd w:id="7"/>
          </w:p>
          <w:p w:rsidR="00E61613" w:rsidRDefault="00E61613">
            <w:pPr>
              <w:adjustRightInd w:val="0"/>
              <w:snapToGrid w:val="0"/>
              <w:spacing w:beforeLines="50" w:before="156" w:afterLines="50" w:after="156" w:line="240" w:lineRule="auto"/>
              <w:rPr>
                <w:rFonts w:ascii="Times New Roman" w:hAnsi="Times New Roman"/>
                <w:sz w:val="20"/>
                <w:szCs w:val="20"/>
              </w:rPr>
            </w:pPr>
          </w:p>
          <w:p w:rsidR="00E61613" w:rsidRDefault="00D566E6">
            <w:pPr>
              <w:adjustRightInd w:val="0"/>
              <w:snapToGrid w:val="0"/>
              <w:spacing w:beforeLines="50" w:before="156" w:afterLines="50" w:after="156" w:line="240" w:lineRule="auto"/>
              <w:rPr>
                <w:rFonts w:ascii="Times New Roman" w:hAnsi="Times New Roman"/>
                <w:sz w:val="20"/>
                <w:szCs w:val="20"/>
              </w:rPr>
            </w:pPr>
            <w:r>
              <w:rPr>
                <w:rFonts w:ascii="Times New Roman" w:hAnsi="Times New Roman"/>
                <w:sz w:val="20"/>
                <w:szCs w:val="20"/>
              </w:rPr>
              <w:t>Upon initiation of the procedure, the UE shall:</w:t>
            </w:r>
          </w:p>
          <w:p w:rsidR="00E61613" w:rsidRDefault="00D566E6">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sz w:val="20"/>
                <w:szCs w:val="20"/>
                <w:lang w:val="en-US" w:eastAsia="zh-CN"/>
              </w:rPr>
              <w:t>&lt;omitted&gt;</w:t>
            </w:r>
          </w:p>
          <w:p w:rsidR="00E61613" w:rsidRDefault="00D566E6">
            <w:pPr>
              <w:pStyle w:val="B1"/>
              <w:snapToGrid w:val="0"/>
              <w:spacing w:beforeLines="50" w:before="156" w:afterLines="50" w:after="156" w:line="240" w:lineRule="auto"/>
              <w:rPr>
                <w:rFonts w:ascii="Times New Roman" w:hAnsi="Times New Roman"/>
              </w:rPr>
            </w:pPr>
            <w:r>
              <w:rPr>
                <w:rFonts w:ascii="Times New Roman" w:hAnsi="Times New Roman"/>
              </w:rPr>
              <w:t>1&gt;</w:t>
            </w:r>
            <w:r>
              <w:rPr>
                <w:rFonts w:ascii="Times New Roman" w:hAnsi="Times New Roman"/>
              </w:rPr>
              <w:tab/>
              <w:t>if the UE is in NE-DC or NR-DC:</w:t>
            </w:r>
          </w:p>
          <w:p w:rsidR="00E61613" w:rsidRDefault="00D566E6">
            <w:pPr>
              <w:pStyle w:val="B2"/>
              <w:snapToGrid w:val="0"/>
              <w:spacing w:beforeLines="50" w:before="156" w:afterLines="50" w:after="156" w:line="240" w:lineRule="auto"/>
              <w:ind w:leftChars="300" w:left="1030" w:hanging="400"/>
              <w:rPr>
                <w:rFonts w:ascii="Times New Roman" w:hAnsi="Times New Roman"/>
              </w:rPr>
            </w:pPr>
            <w:r>
              <w:rPr>
                <w:rFonts w:ascii="Times New Roman" w:hAnsi="Times New Roman"/>
              </w:rPr>
              <w:t>2&gt;</w:t>
            </w:r>
            <w:r>
              <w:rPr>
                <w:rFonts w:ascii="Times New Roman" w:hAnsi="Times New Roman"/>
              </w:rPr>
              <w:tab/>
              <w:t>if the UE does not support maintaining SCG configuration upon connection resumption:</w:t>
            </w:r>
          </w:p>
          <w:p w:rsidR="00E61613" w:rsidRDefault="00D566E6">
            <w:pPr>
              <w:pStyle w:val="B3"/>
              <w:adjustRightInd w:val="0"/>
              <w:snapToGrid w:val="0"/>
              <w:spacing w:beforeLines="50" w:before="156" w:afterLines="50" w:after="156" w:line="240" w:lineRule="auto"/>
              <w:ind w:leftChars="400" w:left="1240" w:hanging="400"/>
              <w:rPr>
                <w:highlight w:val="yellow"/>
              </w:rPr>
            </w:pPr>
            <w:r>
              <w:t>3&gt;</w:t>
            </w:r>
            <w:r>
              <w:tab/>
            </w:r>
            <w:r>
              <w:rPr>
                <w:highlight w:val="yellow"/>
              </w:rPr>
              <w:t>release the MR-DC related configurations (i.e., as specified in 5.3.5.10) from the UE Inactive AS context, if stored;</w:t>
            </w:r>
          </w:p>
          <w:p w:rsidR="00E61613" w:rsidRDefault="00D566E6">
            <w:pPr>
              <w:pStyle w:val="B1"/>
              <w:snapToGrid w:val="0"/>
              <w:spacing w:beforeLines="50" w:before="156" w:afterLines="50" w:after="156" w:line="240" w:lineRule="auto"/>
              <w:rPr>
                <w:rFonts w:ascii="Times New Roman" w:hAnsi="Times New Roman"/>
              </w:rPr>
            </w:pPr>
            <w:r>
              <w:rPr>
                <w:rFonts w:ascii="Times New Roman" w:hAnsi="Times New Roman"/>
              </w:rPr>
              <w:t>1&gt;</w:t>
            </w:r>
            <w:r>
              <w:rPr>
                <w:rFonts w:ascii="Times New Roman" w:hAnsi="Times New Roman"/>
              </w:rPr>
              <w:tab/>
              <w:t>if the UE does not support maintaining the MCG SCell configurations upon connection resumption:</w:t>
            </w:r>
          </w:p>
          <w:p w:rsidR="00E61613" w:rsidRDefault="00D566E6">
            <w:pPr>
              <w:pStyle w:val="B2"/>
              <w:snapToGrid w:val="0"/>
              <w:spacing w:beforeLines="50" w:before="156" w:afterLines="50" w:after="156" w:line="240" w:lineRule="auto"/>
              <w:ind w:leftChars="300" w:left="1030" w:hanging="400"/>
              <w:rPr>
                <w:rFonts w:ascii="Times New Roman" w:hAnsi="Times New Roman"/>
              </w:rPr>
            </w:pPr>
            <w:r>
              <w:rPr>
                <w:rFonts w:ascii="Times New Roman" w:hAnsi="Times New Roman"/>
              </w:rPr>
              <w:t>2&gt;</w:t>
            </w:r>
            <w:r>
              <w:rPr>
                <w:rFonts w:ascii="Times New Roman" w:hAnsi="Times New Roman"/>
              </w:rPr>
              <w:tab/>
            </w:r>
            <w:r>
              <w:rPr>
                <w:rFonts w:ascii="Times New Roman" w:hAnsi="Times New Roman"/>
                <w:highlight w:val="yellow"/>
              </w:rPr>
              <w:t>release the MCG SCell(s) from the UE Inactive AS context, if stored;</w:t>
            </w:r>
          </w:p>
          <w:p w:rsidR="00E61613" w:rsidRDefault="00E61613">
            <w:pPr>
              <w:adjustRightInd w:val="0"/>
              <w:snapToGrid w:val="0"/>
              <w:spacing w:beforeLines="50" w:before="156" w:afterLines="50" w:after="156" w:line="240" w:lineRule="auto"/>
              <w:rPr>
                <w:rFonts w:ascii="Times New Roman" w:eastAsia="宋体" w:hAnsi="Times New Roman"/>
                <w:b/>
                <w:bCs/>
                <w:i/>
                <w:iCs/>
                <w:lang w:val="en-US" w:eastAsia="zh-CN"/>
              </w:rPr>
            </w:pPr>
          </w:p>
        </w:tc>
      </w:tr>
    </w:tbl>
    <w:p w:rsidR="00E61613" w:rsidRDefault="00D566E6">
      <w:pPr>
        <w:adjustRightInd w:val="0"/>
        <w:snapToGrid w:val="0"/>
        <w:spacing w:beforeLines="50" w:before="156" w:afterLines="50" w:after="156" w:line="240" w:lineRule="auto"/>
        <w:rPr>
          <w:rFonts w:ascii="Times New Roman" w:eastAsia="宋体" w:hAnsi="Times New Roman"/>
          <w:lang w:val="en-US" w:eastAsia="zh-CN"/>
        </w:rPr>
      </w:pPr>
      <w:r>
        <w:rPr>
          <w:rFonts w:ascii="Times New Roman" w:eastAsia="宋体" w:hAnsi="Times New Roman" w:hint="eastAsia"/>
          <w:lang w:val="en-US" w:eastAsia="zh-CN"/>
        </w:rPr>
        <w:t>The maintained MCG Pcell is the last serving cell of the UE, with the serving cell index =0, see below 38.331 explanation:</w:t>
      </w:r>
    </w:p>
    <w:tbl>
      <w:tblPr>
        <w:tblStyle w:val="af6"/>
        <w:tblW w:w="0" w:type="auto"/>
        <w:tblLook w:val="04A0" w:firstRow="1" w:lastRow="0" w:firstColumn="1" w:lastColumn="0" w:noHBand="0" w:noVBand="1"/>
      </w:tblPr>
      <w:tblGrid>
        <w:gridCol w:w="9016"/>
      </w:tblGrid>
      <w:tr w:rsidR="00E61613">
        <w:tc>
          <w:tcPr>
            <w:tcW w:w="9242" w:type="dxa"/>
          </w:tcPr>
          <w:p w:rsidR="00E61613" w:rsidRDefault="00D566E6">
            <w:pPr>
              <w:pStyle w:val="TAL"/>
              <w:snapToGrid w:val="0"/>
              <w:spacing w:beforeLines="50" w:before="156" w:afterLines="50" w:after="156" w:line="240" w:lineRule="auto"/>
              <w:rPr>
                <w:sz w:val="20"/>
                <w:szCs w:val="20"/>
                <w:lang w:eastAsia="sv-SE"/>
              </w:rPr>
            </w:pPr>
            <w:r>
              <w:rPr>
                <w:b/>
                <w:i/>
                <w:sz w:val="20"/>
                <w:szCs w:val="20"/>
                <w:lang w:eastAsia="sv-SE"/>
              </w:rPr>
              <w:t>servCellIndex</w:t>
            </w:r>
          </w:p>
          <w:p w:rsidR="00E61613" w:rsidRDefault="00D566E6">
            <w:pPr>
              <w:adjustRightInd w:val="0"/>
              <w:snapToGrid w:val="0"/>
              <w:spacing w:beforeLines="50" w:before="156" w:afterLines="50" w:after="156" w:line="240" w:lineRule="auto"/>
              <w:rPr>
                <w:rFonts w:ascii="Times New Roman" w:eastAsia="宋体" w:hAnsi="Times New Roman"/>
                <w:b/>
                <w:bCs/>
                <w:i/>
                <w:iCs/>
                <w:lang w:val="en-US" w:eastAsia="zh-CN"/>
              </w:rPr>
            </w:pPr>
            <w:r>
              <w:rPr>
                <w:rFonts w:ascii="Times New Roman" w:hAnsi="Times New Roman"/>
                <w:sz w:val="20"/>
                <w:szCs w:val="20"/>
                <w:lang w:eastAsia="sv-SE"/>
              </w:rPr>
              <w:t>Serving cell ID of a PSCell. The PCell of the Master Cell Group uses ID = 0.</w:t>
            </w:r>
          </w:p>
        </w:tc>
      </w:tr>
    </w:tbl>
    <w:p w:rsidR="00E61613" w:rsidRDefault="00D566E6">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hint="eastAsia"/>
          <w:b/>
          <w:bCs/>
          <w:i/>
          <w:iCs/>
          <w:sz w:val="20"/>
          <w:szCs w:val="20"/>
          <w:lang w:val="en-US" w:eastAsia="zh-CN"/>
        </w:rPr>
        <w:t xml:space="preserve">Observation 1: When UE is in RRC_INACTIVE, </w:t>
      </w:r>
      <w:r>
        <w:rPr>
          <w:rFonts w:ascii="Times New Roman" w:eastAsia="宋体" w:hAnsi="Times New Roman"/>
          <w:b/>
          <w:bCs/>
          <w:i/>
          <w:iCs/>
          <w:sz w:val="20"/>
          <w:szCs w:val="20"/>
          <w:lang w:val="en-US" w:eastAsia="zh-CN"/>
        </w:rPr>
        <w:t>UE always maintain</w:t>
      </w:r>
      <w:r>
        <w:rPr>
          <w:rFonts w:ascii="Times New Roman" w:eastAsia="宋体" w:hAnsi="Times New Roman" w:hint="eastAsia"/>
          <w:b/>
          <w:bCs/>
          <w:i/>
          <w:iCs/>
          <w:sz w:val="20"/>
          <w:szCs w:val="20"/>
          <w:lang w:val="en-US" w:eastAsia="zh-CN"/>
        </w:rPr>
        <w:t>s/stores</w:t>
      </w:r>
      <w:r>
        <w:rPr>
          <w:rFonts w:ascii="Times New Roman" w:eastAsia="宋体" w:hAnsi="Times New Roman"/>
          <w:b/>
          <w:bCs/>
          <w:i/>
          <w:iCs/>
          <w:sz w:val="20"/>
          <w:szCs w:val="20"/>
          <w:lang w:val="en-US" w:eastAsia="zh-CN"/>
        </w:rPr>
        <w:t xml:space="preserve"> MCG Pcell and Scell configuration before RRC Resume</w:t>
      </w:r>
      <w:r>
        <w:rPr>
          <w:rFonts w:ascii="Times New Roman" w:eastAsia="宋体" w:hAnsi="Times New Roman" w:hint="eastAsia"/>
          <w:b/>
          <w:bCs/>
          <w:i/>
          <w:iCs/>
          <w:sz w:val="20"/>
          <w:szCs w:val="20"/>
          <w:lang w:val="en-US" w:eastAsia="zh-CN"/>
        </w:rPr>
        <w:t>, and last serving cell index equals to 0.</w:t>
      </w:r>
    </w:p>
    <w:p w:rsidR="00E61613" w:rsidRDefault="00D566E6">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lastRenderedPageBreak/>
        <w:t xml:space="preserve">Current Positioning SRS Resource Set's Cell ID is defined as below: </w:t>
      </w:r>
    </w:p>
    <w:tbl>
      <w:tblPr>
        <w:tblStyle w:val="af6"/>
        <w:tblW w:w="0" w:type="auto"/>
        <w:tblLook w:val="04A0" w:firstRow="1" w:lastRow="0" w:firstColumn="1" w:lastColumn="0" w:noHBand="0" w:noVBand="1"/>
      </w:tblPr>
      <w:tblGrid>
        <w:gridCol w:w="9016"/>
      </w:tblGrid>
      <w:tr w:rsidR="00E61613">
        <w:tc>
          <w:tcPr>
            <w:tcW w:w="9242" w:type="dxa"/>
          </w:tcPr>
          <w:p w:rsidR="00E61613" w:rsidRDefault="00D566E6">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Positioning SRS Resource Set's Cell ID: This field indicates the identity of the </w:t>
            </w:r>
            <w:r>
              <w:rPr>
                <w:rFonts w:ascii="Times New Roman" w:eastAsia="宋体" w:hAnsi="Times New Roman"/>
                <w:sz w:val="20"/>
                <w:szCs w:val="20"/>
                <w:highlight w:val="yellow"/>
                <w:lang w:val="en-US" w:eastAsia="zh-CN"/>
              </w:rPr>
              <w:t>Serving Cell</w:t>
            </w:r>
            <w:r>
              <w:rPr>
                <w:rFonts w:ascii="Times New Roman" w:eastAsia="宋体" w:hAnsi="Times New Roman"/>
                <w:sz w:val="20"/>
                <w:szCs w:val="20"/>
                <w:lang w:val="en-US" w:eastAsia="zh-CN"/>
              </w:rPr>
              <w:t>, which contains activated/deactivated SP Positioning SRS Resource Set. If the C field is set to 0, this field also indicates the identity of the Serving Cell which contains all resources indicated by the Spatial Relation for Resource IDi fields, if present. The length of the field is 5 bits;</w:t>
            </w:r>
          </w:p>
        </w:tc>
      </w:tr>
    </w:tbl>
    <w:p w:rsidR="00E61613" w:rsidRDefault="00D566E6">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Since UE stores serving cell configuration from RRC_CONNECTED, so if the cell ID is not interpreted, UE may activate/deactivate wrong SRS configuration according to the indicated serving cell ID.</w:t>
      </w:r>
    </w:p>
    <w:p w:rsidR="00E61613" w:rsidRDefault="00D566E6">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I</w:t>
      </w:r>
      <w:r>
        <w:rPr>
          <w:rFonts w:ascii="Times New Roman" w:eastAsia="宋体" w:hAnsi="Times New Roman"/>
          <w:sz w:val="20"/>
          <w:szCs w:val="20"/>
          <w:lang w:val="en-US" w:eastAsia="zh-CN"/>
        </w:rPr>
        <w:t xml:space="preserve">n Rel-17, the SRS configuration in RRC INACTIVE is only </w:t>
      </w:r>
      <w:r>
        <w:rPr>
          <w:rFonts w:ascii="Times New Roman" w:eastAsia="宋体" w:hAnsi="Times New Roman" w:hint="eastAsia"/>
          <w:sz w:val="20"/>
          <w:szCs w:val="20"/>
          <w:lang w:val="en-US" w:eastAsia="zh-CN"/>
        </w:rPr>
        <w:t>provided</w:t>
      </w:r>
      <w:r>
        <w:rPr>
          <w:rFonts w:ascii="Times New Roman" w:eastAsia="宋体" w:hAnsi="Times New Roman"/>
          <w:sz w:val="20"/>
          <w:szCs w:val="20"/>
          <w:lang w:val="en-US" w:eastAsia="zh-CN"/>
        </w:rPr>
        <w:t xml:space="preserve"> in the last serving cell, </w:t>
      </w:r>
      <w:r>
        <w:rPr>
          <w:rFonts w:ascii="Times New Roman" w:eastAsia="宋体" w:hAnsi="Times New Roman" w:hint="eastAsia"/>
          <w:sz w:val="20"/>
          <w:szCs w:val="20"/>
          <w:lang w:val="en-US" w:eastAsia="zh-CN"/>
        </w:rPr>
        <w:t>so the cell ID should be re-interpreted as last serving cell ID for the case the DL MAC CE is used in RRC_INACTIVE. The last serving cell index is 0.</w:t>
      </w:r>
    </w:p>
    <w:p w:rsidR="00E61613" w:rsidRDefault="00D566E6">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eastAsia="宋体" w:hAnsi="Times New Roman" w:hint="eastAsia"/>
          <w:sz w:val="20"/>
          <w:szCs w:val="20"/>
          <w:lang w:val="en-US" w:eastAsia="zh-CN"/>
        </w:rPr>
        <w:t>Additionally f</w:t>
      </w:r>
      <w:r>
        <w:rPr>
          <w:rFonts w:ascii="Times New Roman" w:eastAsia="宋体" w:hAnsi="Times New Roman"/>
          <w:sz w:val="20"/>
          <w:szCs w:val="20"/>
          <w:lang w:val="en-US" w:eastAsia="zh-CN"/>
        </w:rPr>
        <w:t xml:space="preserve">or the Resource Serving Cell ID field(s) and Resource BWP ID field(s) in </w:t>
      </w:r>
      <w:r>
        <w:rPr>
          <w:rFonts w:ascii="Times New Roman" w:hAnsi="Times New Roman"/>
          <w:sz w:val="20"/>
          <w:szCs w:val="20"/>
          <w:lang w:eastAsia="ko-KR"/>
        </w:rPr>
        <w:t>Spatial Relation for Resource ID</w:t>
      </w:r>
      <w:r>
        <w:rPr>
          <w:rFonts w:ascii="Times New Roman" w:hAnsi="Times New Roman"/>
          <w:sz w:val="20"/>
          <w:szCs w:val="20"/>
          <w:vertAlign w:val="subscript"/>
          <w:lang w:eastAsia="ko-KR"/>
        </w:rPr>
        <w:t>i</w:t>
      </w:r>
      <w:r>
        <w:rPr>
          <w:rFonts w:ascii="Times New Roman" w:hAnsi="Times New Roman"/>
          <w:sz w:val="20"/>
          <w:szCs w:val="20"/>
          <w:lang w:val="en-US" w:eastAsia="zh-CN"/>
        </w:rPr>
        <w:t>:</w:t>
      </w:r>
    </w:p>
    <w:p w:rsidR="00E61613" w:rsidRDefault="00D566E6">
      <w:pPr>
        <w:numPr>
          <w:ilvl w:val="0"/>
          <w:numId w:val="9"/>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If C is set to 1, spatial relation field should contain cell ID/BWP ID. If UE is in RRC INACTIVE, UE still remembers the Pcell/Scell configuration and </w:t>
      </w:r>
      <w:r>
        <w:rPr>
          <w:rFonts w:ascii="Times New Roman" w:hAnsi="Times New Roman" w:hint="eastAsia"/>
          <w:sz w:val="20"/>
          <w:szCs w:val="20"/>
          <w:lang w:val="en-US" w:eastAsia="zh-CN"/>
        </w:rPr>
        <w:t>their</w:t>
      </w:r>
      <w:r>
        <w:rPr>
          <w:rFonts w:ascii="Times New Roman" w:hAnsi="Times New Roman"/>
          <w:sz w:val="20"/>
          <w:szCs w:val="20"/>
          <w:lang w:val="en-US" w:eastAsia="zh-CN"/>
        </w:rPr>
        <w:t xml:space="preserve"> associated cell index/BWP index. So the cell ID/BWP ID in spatial relation field actually indicate</w:t>
      </w:r>
      <w:r>
        <w:rPr>
          <w:rFonts w:ascii="Times New Roman" w:hAnsi="Times New Roman" w:hint="eastAsia"/>
          <w:sz w:val="20"/>
          <w:szCs w:val="20"/>
          <w:lang w:val="en-US" w:eastAsia="zh-CN"/>
        </w:rPr>
        <w:t>s</w:t>
      </w:r>
      <w:r>
        <w:rPr>
          <w:rFonts w:ascii="Times New Roman" w:hAnsi="Times New Roman"/>
          <w:sz w:val="20"/>
          <w:szCs w:val="20"/>
          <w:lang w:val="en-US" w:eastAsia="zh-CN"/>
        </w:rPr>
        <w:t xml:space="preserve"> the cell ID/BWP ID </w:t>
      </w:r>
      <w:r>
        <w:rPr>
          <w:rFonts w:ascii="Times New Roman" w:hAnsi="Times New Roman" w:hint="eastAsia"/>
          <w:sz w:val="20"/>
          <w:szCs w:val="20"/>
          <w:lang w:val="en-US" w:eastAsia="zh-CN"/>
        </w:rPr>
        <w:t xml:space="preserve">that UE used in RRC_CONNECTED and UE </w:t>
      </w:r>
      <w:r>
        <w:rPr>
          <w:rFonts w:ascii="Times New Roman" w:hAnsi="Times New Roman"/>
          <w:sz w:val="20"/>
          <w:szCs w:val="20"/>
          <w:lang w:val="en-US" w:eastAsia="zh-CN"/>
        </w:rPr>
        <w:t xml:space="preserve">stored </w:t>
      </w:r>
      <w:r>
        <w:rPr>
          <w:rFonts w:ascii="Times New Roman" w:hAnsi="Times New Roman" w:hint="eastAsia"/>
          <w:sz w:val="20"/>
          <w:szCs w:val="20"/>
          <w:lang w:val="en-US" w:eastAsia="zh-CN"/>
        </w:rPr>
        <w:t>when entering RRC_INACTIVE</w:t>
      </w:r>
      <w:r>
        <w:rPr>
          <w:rFonts w:ascii="Times New Roman" w:hAnsi="Times New Roman"/>
          <w:sz w:val="20"/>
          <w:szCs w:val="20"/>
          <w:lang w:val="en-US" w:eastAsia="zh-CN"/>
        </w:rPr>
        <w:t>, which should be valid.</w:t>
      </w:r>
    </w:p>
    <w:p w:rsidR="00E61613" w:rsidRDefault="00D566E6">
      <w:pPr>
        <w:numPr>
          <w:ilvl w:val="0"/>
          <w:numId w:val="9"/>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If C is set to 0, spatial relation field does contain cell ID/BWP ID and take </w:t>
      </w:r>
      <w:r>
        <w:rPr>
          <w:rFonts w:ascii="Times New Roman" w:hAnsi="Times New Roman"/>
          <w:sz w:val="20"/>
          <w:szCs w:val="20"/>
        </w:rPr>
        <w:t>Positioning SRS Resource Set's Cell ID</w:t>
      </w:r>
      <w:r>
        <w:rPr>
          <w:rFonts w:ascii="Times New Roman" w:hAnsi="Times New Roman"/>
          <w:sz w:val="20"/>
          <w:szCs w:val="20"/>
          <w:lang w:val="en-US" w:eastAsia="zh-CN"/>
        </w:rPr>
        <w:t xml:space="preserve"> as reference. According to the above, gNB should set the </w:t>
      </w:r>
      <w:r>
        <w:rPr>
          <w:rFonts w:ascii="Times New Roman" w:hAnsi="Times New Roman"/>
          <w:sz w:val="20"/>
          <w:szCs w:val="20"/>
        </w:rPr>
        <w:t>Positioning SRS Resource Set's Cell ID</w:t>
      </w:r>
      <w:r>
        <w:rPr>
          <w:rFonts w:ascii="Times New Roman" w:hAnsi="Times New Roman"/>
          <w:sz w:val="20"/>
          <w:szCs w:val="20"/>
          <w:lang w:val="en-US" w:eastAsia="zh-CN"/>
        </w:rPr>
        <w:t xml:space="preserve"> to be </w:t>
      </w:r>
      <w:r>
        <w:rPr>
          <w:rFonts w:ascii="Times New Roman" w:hAnsi="Times New Roman" w:hint="eastAsia"/>
          <w:sz w:val="20"/>
          <w:szCs w:val="20"/>
          <w:lang w:val="en-US" w:eastAsia="zh-CN"/>
        </w:rPr>
        <w:t>last serving cell ID</w:t>
      </w:r>
      <w:r>
        <w:rPr>
          <w:rFonts w:ascii="Times New Roman" w:hAnsi="Times New Roman"/>
          <w:sz w:val="20"/>
          <w:szCs w:val="20"/>
          <w:lang w:val="en-US" w:eastAsia="zh-CN"/>
        </w:rPr>
        <w:t xml:space="preserve"> and UE should ignore BWP ID. </w:t>
      </w:r>
      <w:r>
        <w:rPr>
          <w:rFonts w:ascii="Times New Roman" w:hAnsi="Times New Roman" w:hint="eastAsia"/>
          <w:sz w:val="20"/>
          <w:szCs w:val="20"/>
          <w:lang w:val="en-US" w:eastAsia="zh-CN"/>
        </w:rPr>
        <w:t>I</w:t>
      </w:r>
      <w:r>
        <w:rPr>
          <w:rFonts w:ascii="Times New Roman" w:hAnsi="Times New Roman"/>
          <w:sz w:val="20"/>
          <w:szCs w:val="20"/>
          <w:lang w:val="en-US" w:eastAsia="zh-CN"/>
        </w:rPr>
        <w:t xml:space="preserve">f </w:t>
      </w:r>
      <w:r>
        <w:rPr>
          <w:rFonts w:ascii="Times New Roman" w:hAnsi="Times New Roman" w:hint="eastAsia"/>
          <w:sz w:val="20"/>
          <w:szCs w:val="20"/>
          <w:lang w:val="en-US" w:eastAsia="zh-CN"/>
        </w:rPr>
        <w:t>last serving cell ID</w:t>
      </w:r>
      <w:r>
        <w:rPr>
          <w:rFonts w:ascii="Times New Roman" w:hAnsi="Times New Roman"/>
          <w:sz w:val="20"/>
          <w:szCs w:val="20"/>
          <w:lang w:val="en-US" w:eastAsia="zh-CN"/>
        </w:rPr>
        <w:t xml:space="preserve"> does not configure such CSI-RS/SRS for spatial relation or UE does not store the configuration, gNB can always set C as 1, i.e., explicitly indicate which serving cell/BWP contains the indicated RS for spatial relation reference. </w:t>
      </w:r>
    </w:p>
    <w:p w:rsidR="00E61613" w:rsidRDefault="00D566E6">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The reason why UE should not directly ignore the Positioning SRS Resource Set's Cell ID is that, when C is set to 0, the cell of the RS for spatial relation should also refer to the Positioning SRS Resource Set's Cell ID. If the field is just ignored by UE, the UE cannot use the corresponding spatial relation info in the DL MAC CE.</w:t>
      </w:r>
    </w:p>
    <w:p w:rsidR="00E61613" w:rsidRDefault="00D566E6">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 xml:space="preserve">Therefore, R17 CR should say the </w:t>
      </w:r>
      <w:r>
        <w:rPr>
          <w:rFonts w:ascii="Times New Roman" w:hAnsi="Times New Roman"/>
          <w:sz w:val="20"/>
          <w:szCs w:val="20"/>
        </w:rPr>
        <w:t>Positioning SRS Resource Set's Cell ID</w:t>
      </w:r>
      <w:r>
        <w:rPr>
          <w:rFonts w:ascii="Times New Roman" w:hAnsi="Times New Roman"/>
          <w:sz w:val="20"/>
          <w:szCs w:val="20"/>
          <w:lang w:val="en-US" w:eastAsia="zh-CN"/>
        </w:rPr>
        <w:t xml:space="preserve"> is the last serving cell ID.</w:t>
      </w:r>
      <w:r>
        <w:rPr>
          <w:rFonts w:ascii="Times New Roman" w:hAnsi="Times New Roman" w:hint="eastAsia"/>
          <w:sz w:val="20"/>
          <w:szCs w:val="20"/>
          <w:lang w:val="en-US" w:eastAsia="zh-CN"/>
        </w:rPr>
        <w:t xml:space="preserve"> The CR is in R2-</w:t>
      </w:r>
      <w:r w:rsidR="007F7E7C">
        <w:rPr>
          <w:rFonts w:ascii="Times New Roman" w:hAnsi="Times New Roman"/>
          <w:sz w:val="20"/>
          <w:szCs w:val="20"/>
          <w:lang w:val="en-US" w:eastAsia="zh-CN"/>
        </w:rPr>
        <w:t>2406788</w:t>
      </w:r>
      <w:r>
        <w:rPr>
          <w:rFonts w:ascii="Times New Roman" w:hAnsi="Times New Roman" w:hint="eastAsia"/>
          <w:sz w:val="20"/>
          <w:szCs w:val="20"/>
          <w:lang w:val="en-US" w:eastAsia="zh-CN"/>
        </w:rPr>
        <w:t>.</w:t>
      </w:r>
    </w:p>
    <w:p w:rsidR="00E61613" w:rsidRDefault="00D566E6">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hint="eastAsia"/>
          <w:b/>
          <w:bCs/>
          <w:i/>
          <w:iCs/>
          <w:sz w:val="20"/>
          <w:szCs w:val="20"/>
          <w:lang w:val="en-US" w:eastAsia="zh-CN"/>
        </w:rPr>
        <w:t>Proposal 2: For Rel-17 SRS in RRC_INACTIVE, Positioning SRS Resource Set's Cell ID is the last serving cell ID. RAN2 to agree Rel-17 CR in R2-</w:t>
      </w:r>
      <w:r w:rsidR="007F7E7C">
        <w:rPr>
          <w:rFonts w:ascii="Times New Roman" w:eastAsia="宋体" w:hAnsi="Times New Roman"/>
          <w:b/>
          <w:bCs/>
          <w:i/>
          <w:iCs/>
          <w:sz w:val="20"/>
          <w:szCs w:val="20"/>
          <w:lang w:val="en-US" w:eastAsia="zh-CN"/>
        </w:rPr>
        <w:t>2406788</w:t>
      </w:r>
      <w:r>
        <w:rPr>
          <w:rFonts w:ascii="Times New Roman" w:eastAsia="宋体" w:hAnsi="Times New Roman" w:hint="eastAsia"/>
          <w:b/>
          <w:bCs/>
          <w:i/>
          <w:iCs/>
          <w:sz w:val="20"/>
          <w:szCs w:val="20"/>
          <w:lang w:val="en-US" w:eastAsia="zh-CN"/>
        </w:rPr>
        <w:t>.</w:t>
      </w:r>
    </w:p>
    <w:p w:rsidR="00E61613" w:rsidRDefault="00D566E6">
      <w:pPr>
        <w:pStyle w:val="2"/>
        <w:rPr>
          <w:lang w:val="en-US" w:eastAsia="zh-CN"/>
        </w:rPr>
      </w:pPr>
      <w:r>
        <w:rPr>
          <w:rFonts w:hint="eastAsia"/>
          <w:lang w:val="en-US" w:eastAsia="zh-CN"/>
        </w:rPr>
        <w:t>Reuse DL MAC CE in Rel-18 INACTIVE SP-SRS</w:t>
      </w:r>
    </w:p>
    <w:p w:rsidR="00E61613" w:rsidRDefault="00D566E6">
      <w:pPr>
        <w:adjustRightInd w:val="0"/>
        <w:snapToGrid w:val="0"/>
        <w:spacing w:beforeLines="50" w:before="156" w:afterLines="50" w:after="156" w:line="240" w:lineRule="auto"/>
        <w:rPr>
          <w:sz w:val="20"/>
          <w:szCs w:val="20"/>
          <w:lang w:val="en-US" w:eastAsia="zh-CN"/>
        </w:rPr>
      </w:pPr>
      <w:r>
        <w:rPr>
          <w:rFonts w:ascii="Times New Roman" w:hAnsi="Times New Roman"/>
          <w:sz w:val="20"/>
          <w:szCs w:val="20"/>
          <w:lang w:val="en-US" w:eastAsia="zh-CN"/>
        </w:rPr>
        <w:t>RAN2#126 has additionally achieved the following agreement:</w:t>
      </w:r>
    </w:p>
    <w:tbl>
      <w:tblPr>
        <w:tblStyle w:val="af6"/>
        <w:tblW w:w="0" w:type="auto"/>
        <w:tblLook w:val="04A0" w:firstRow="1" w:lastRow="0" w:firstColumn="1" w:lastColumn="0" w:noHBand="0" w:noVBand="1"/>
      </w:tblPr>
      <w:tblGrid>
        <w:gridCol w:w="9016"/>
      </w:tblGrid>
      <w:tr w:rsidR="00E61613">
        <w:tc>
          <w:tcPr>
            <w:tcW w:w="9242" w:type="dxa"/>
          </w:tcPr>
          <w:p w:rsidR="00E61613" w:rsidRDefault="00D566E6">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RAN2#126 agreement:</w:t>
            </w:r>
          </w:p>
          <w:p w:rsidR="00E61613" w:rsidRDefault="00D566E6">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For both</w:t>
            </w:r>
            <w:r>
              <w:rPr>
                <w:rFonts w:ascii="Times New Roman" w:eastAsia="宋体" w:hAnsi="Times New Roman" w:hint="eastAsia"/>
                <w:sz w:val="20"/>
                <w:szCs w:val="20"/>
                <w:lang w:val="en-US" w:eastAsia="zh-CN"/>
              </w:rPr>
              <w:t xml:space="preserve"> </w:t>
            </w:r>
            <w:r>
              <w:rPr>
                <w:rFonts w:ascii="Times New Roman" w:eastAsia="宋体" w:hAnsi="Times New Roman"/>
                <w:i/>
                <w:iCs/>
                <w:sz w:val="20"/>
                <w:szCs w:val="20"/>
                <w:lang w:val="en-US" w:eastAsia="zh-CN"/>
              </w:rPr>
              <w:t>srs-PosRRC-InactiveValidityAreaPreConfigList</w:t>
            </w:r>
            <w:r>
              <w:rPr>
                <w:rFonts w:ascii="Times New Roman" w:eastAsia="宋体" w:hAnsi="Times New Roman"/>
                <w:sz w:val="20"/>
                <w:szCs w:val="20"/>
                <w:lang w:val="en-US" w:eastAsia="zh-CN"/>
              </w:rPr>
              <w:t xml:space="preserve"> and </w:t>
            </w:r>
            <w:r>
              <w:rPr>
                <w:rFonts w:ascii="Times New Roman" w:eastAsia="宋体" w:hAnsi="Times New Roman"/>
                <w:i/>
                <w:iCs/>
                <w:sz w:val="20"/>
                <w:szCs w:val="20"/>
                <w:lang w:val="en-US" w:eastAsia="zh-CN"/>
              </w:rPr>
              <w:t>srs-PosRRC-InactiveValidityAreaNonPreConfig</w:t>
            </w:r>
            <w:r>
              <w:rPr>
                <w:rFonts w:ascii="Times New Roman" w:eastAsia="宋体" w:hAnsi="Times New Roman"/>
                <w:sz w:val="20"/>
                <w:szCs w:val="20"/>
                <w:lang w:val="en-US" w:eastAsia="zh-CN"/>
              </w:rPr>
              <w:t xml:space="preserve"> (non-aggregated cases), the transmission of SP SRS is activated by MAC CE as legacy. </w:t>
            </w:r>
            <w:r>
              <w:rPr>
                <w:rFonts w:ascii="Times New Roman" w:eastAsia="宋体" w:hAnsi="Times New Roman"/>
                <w:sz w:val="20"/>
                <w:szCs w:val="20"/>
                <w:lang w:val="en-US" w:eastAsia="zh-CN"/>
              </w:rPr>
              <w:tab/>
            </w:r>
          </w:p>
        </w:tc>
      </w:tr>
    </w:tbl>
    <w:p w:rsidR="00E61613" w:rsidRDefault="00D566E6">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For Rel-18 non-pre-configured SRS and pre-configured SRS in RRC_INACTIVE:</w:t>
      </w:r>
    </w:p>
    <w:p w:rsidR="00E61613" w:rsidRDefault="00D566E6">
      <w:pPr>
        <w:numPr>
          <w:ilvl w:val="0"/>
          <w:numId w:val="10"/>
        </w:num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When last serving cell configures UE with one validity area and corresponding one SP SRS configuration, the UE needs to receive DL activation MAC CE in one of the configured cell, then the UE can start transmit SP SRS in the validity area.</w:t>
      </w:r>
    </w:p>
    <w:p w:rsidR="00E61613" w:rsidRDefault="00D566E6">
      <w:pPr>
        <w:numPr>
          <w:ilvl w:val="0"/>
          <w:numId w:val="10"/>
        </w:num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When last serving cell configures UE with several validity areas and corresponding several preconfigured SP SRS configurations, the UE needs to send SRS activation request, and the UE needs to receive DL activation MAC CE in one of the configured cell in a validity area, then then UE can start to send preconfigured SP SRS in the corresponding validity area.</w:t>
      </w:r>
    </w:p>
    <w:p w:rsidR="00E61613" w:rsidRDefault="00D566E6">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lastRenderedPageBreak/>
        <w:t>When the UE is in RRC_INACTIVE, the UE can only receive the DL MAC CE in its camping cell via SDT. UE can only access to one single camping cell at a time, and CA is not supported. So when this MAC CE is reused for inactive SRS transmission across cells, the DL MAC CE can only be sent by the current camping cell.</w:t>
      </w:r>
    </w:p>
    <w:p w:rsidR="00E61613" w:rsidRDefault="00D566E6">
      <w:pPr>
        <w:pStyle w:val="3"/>
        <w:rPr>
          <w:lang w:val="en-US" w:eastAsia="zh-CN"/>
        </w:rPr>
      </w:pPr>
      <w:r>
        <w:rPr>
          <w:rFonts w:hint="eastAsia"/>
          <w:lang w:val="en-US" w:eastAsia="zh-CN"/>
        </w:rPr>
        <w:t xml:space="preserve"> Issue of Positioning SRS Resource Set's BWP ID</w:t>
      </w:r>
    </w:p>
    <w:p w:rsidR="00E61613" w:rsidRDefault="00D566E6">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When the DL MAC CE is used to activate/deactivate the Rel-18 SRS in RRC_INACTIVE, the BWP ID is invalid since the Rel-18 SRS configuration also does not provide any BWP ID, only BWP parameters (for outside initial BWP case):</w:t>
      </w:r>
    </w:p>
    <w:tbl>
      <w:tblPr>
        <w:tblStyle w:val="af6"/>
        <w:tblW w:w="0" w:type="auto"/>
        <w:tblLook w:val="04A0" w:firstRow="1" w:lastRow="0" w:firstColumn="1" w:lastColumn="0" w:noHBand="0" w:noVBand="1"/>
      </w:tblPr>
      <w:tblGrid>
        <w:gridCol w:w="9016"/>
      </w:tblGrid>
      <w:tr w:rsidR="00E61613">
        <w:tc>
          <w:tcPr>
            <w:tcW w:w="9242" w:type="dxa"/>
          </w:tcPr>
          <w:p w:rsidR="00E61613" w:rsidRDefault="00D566E6">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SRS-PosRRC-InactiveValidityAreaConfig-r18 ::=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w:t>
            </w:r>
          </w:p>
          <w:p w:rsidR="00E61613" w:rsidRDefault="00D566E6">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srs-PosConfigValidityArea-r18                 </w:t>
            </w:r>
            <w:r>
              <w:rPr>
                <w:rFonts w:ascii="Courier New" w:eastAsia="Times New Roman" w:hAnsi="Courier New"/>
                <w:color w:val="993366"/>
                <w:sz w:val="16"/>
                <w:szCs w:val="16"/>
                <w:lang w:val="en-US" w:eastAsia="zh-CN" w:bidi="ar"/>
              </w:rPr>
              <w:t>SEQUENCE</w:t>
            </w:r>
            <w:r>
              <w:rPr>
                <w:rFonts w:ascii="Courier New" w:eastAsia="Times New Roman" w:hAnsi="Courier New"/>
                <w:sz w:val="16"/>
                <w:szCs w:val="16"/>
                <w:lang w:val="en-US" w:eastAsia="zh-CN" w:bidi="ar"/>
              </w:rPr>
              <w:t xml:space="preserve"> (</w:t>
            </w:r>
            <w:r>
              <w:rPr>
                <w:rFonts w:ascii="Courier New" w:eastAsia="Times New Roman" w:hAnsi="Courier New"/>
                <w:color w:val="993366"/>
                <w:sz w:val="16"/>
                <w:szCs w:val="16"/>
                <w:lang w:val="en-US" w:eastAsia="zh-CN" w:bidi="ar"/>
              </w:rPr>
              <w:t>SIZE</w:t>
            </w:r>
            <w:r>
              <w:rPr>
                <w:rFonts w:ascii="Courier New" w:eastAsia="Times New Roman" w:hAnsi="Courier New"/>
                <w:sz w:val="16"/>
                <w:szCs w:val="16"/>
                <w:lang w:val="en-US" w:eastAsia="zh-CN" w:bidi="ar"/>
              </w:rPr>
              <w:t>(1..maxNrOfCellsInVA-r18))</w:t>
            </w:r>
            <w:r>
              <w:rPr>
                <w:rFonts w:ascii="Courier New" w:eastAsia="Times New Roman" w:hAnsi="Courier New"/>
                <w:color w:val="993366"/>
                <w:sz w:val="16"/>
                <w:szCs w:val="16"/>
                <w:lang w:val="en-US" w:eastAsia="zh-CN" w:bidi="ar"/>
              </w:rPr>
              <w:t xml:space="preserve"> OF</w:t>
            </w:r>
            <w:r>
              <w:rPr>
                <w:rFonts w:ascii="Courier New" w:eastAsia="Times New Roman" w:hAnsi="Courier New"/>
                <w:sz w:val="16"/>
                <w:szCs w:val="16"/>
                <w:lang w:val="en-US" w:eastAsia="zh-CN" w:bidi="ar"/>
              </w:rPr>
              <w:t xml:space="preserve"> CellIdentity,</w:t>
            </w:r>
          </w:p>
          <w:p w:rsidR="00E61613" w:rsidRDefault="00D566E6">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color w:val="808080"/>
                <w:sz w:val="16"/>
                <w:szCs w:val="16"/>
              </w:rPr>
            </w:pPr>
            <w:r>
              <w:rPr>
                <w:rFonts w:ascii="Courier New" w:eastAsia="Times New Roman" w:hAnsi="Courier New"/>
                <w:sz w:val="16"/>
                <w:szCs w:val="16"/>
                <w:lang w:val="en-US" w:eastAsia="zh-CN" w:bidi="ar"/>
              </w:rPr>
              <w:t xml:space="preserve">    srs-PosConfigNUL-r18                          SRS-PosConfig-r17                                              </w:t>
            </w:r>
            <w:r>
              <w:rPr>
                <w:rFonts w:ascii="Courier New" w:eastAsia="Times New Roman" w:hAnsi="Courier New"/>
                <w:color w:val="993366"/>
                <w:sz w:val="16"/>
                <w:szCs w:val="16"/>
                <w:lang w:val="en-US" w:eastAsia="zh-CN" w:bidi="ar"/>
              </w:rPr>
              <w:t>OPTIONAL</w:t>
            </w:r>
            <w:r>
              <w:rPr>
                <w:rFonts w:ascii="Courier New" w:eastAsia="Times New Roman" w:hAnsi="Courier New"/>
                <w:sz w:val="16"/>
                <w:szCs w:val="16"/>
                <w:lang w:val="en-US" w:eastAsia="zh-CN" w:bidi="ar"/>
              </w:rPr>
              <w:t xml:space="preserve">,   </w:t>
            </w:r>
            <w:r>
              <w:rPr>
                <w:rFonts w:ascii="Courier New" w:eastAsia="Times New Roman" w:hAnsi="Courier New"/>
                <w:color w:val="808080"/>
                <w:sz w:val="16"/>
                <w:szCs w:val="16"/>
                <w:lang w:val="en-US" w:eastAsia="zh-CN" w:bidi="ar"/>
              </w:rPr>
              <w:t>-- Need R</w:t>
            </w:r>
          </w:p>
          <w:p w:rsidR="00E61613" w:rsidRDefault="00D566E6">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color w:val="808080"/>
                <w:sz w:val="16"/>
                <w:szCs w:val="16"/>
              </w:rPr>
            </w:pPr>
            <w:r>
              <w:rPr>
                <w:rFonts w:ascii="Courier New" w:eastAsia="Times New Roman" w:hAnsi="Courier New"/>
                <w:sz w:val="16"/>
                <w:szCs w:val="16"/>
                <w:lang w:val="en-US" w:eastAsia="zh-CN" w:bidi="ar"/>
              </w:rPr>
              <w:t xml:space="preserve">    srs-PosConfigSUL-r18                          SRS-PosConfig-r17                                              </w:t>
            </w:r>
            <w:r>
              <w:rPr>
                <w:rFonts w:ascii="Courier New" w:eastAsia="Times New Roman" w:hAnsi="Courier New"/>
                <w:color w:val="993366"/>
                <w:sz w:val="16"/>
                <w:szCs w:val="16"/>
                <w:lang w:val="en-US" w:eastAsia="zh-CN" w:bidi="ar"/>
              </w:rPr>
              <w:t>OPTIONAL</w:t>
            </w:r>
            <w:r>
              <w:rPr>
                <w:rFonts w:ascii="Courier New" w:eastAsia="Times New Roman" w:hAnsi="Courier New"/>
                <w:sz w:val="16"/>
                <w:szCs w:val="16"/>
                <w:lang w:val="en-US" w:eastAsia="zh-CN" w:bidi="ar"/>
              </w:rPr>
              <w:t xml:space="preserve">,   </w:t>
            </w:r>
            <w:r>
              <w:rPr>
                <w:rFonts w:ascii="Courier New" w:eastAsia="Times New Roman" w:hAnsi="Courier New"/>
                <w:color w:val="808080"/>
                <w:sz w:val="16"/>
                <w:szCs w:val="16"/>
                <w:lang w:val="en-US" w:eastAsia="zh-CN" w:bidi="ar"/>
              </w:rPr>
              <w:t>-- Need R</w:t>
            </w:r>
          </w:p>
          <w:p w:rsidR="00E61613" w:rsidRDefault="00D566E6">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color w:val="808080"/>
                <w:sz w:val="16"/>
                <w:szCs w:val="16"/>
                <w:highlight w:val="yellow"/>
              </w:rPr>
            </w:pPr>
            <w:r>
              <w:rPr>
                <w:rFonts w:ascii="Courier New" w:eastAsia="Times New Roman" w:hAnsi="Courier New"/>
                <w:sz w:val="16"/>
                <w:szCs w:val="16"/>
                <w:highlight w:val="yellow"/>
                <w:lang w:val="en-US" w:eastAsia="zh-CN" w:bidi="ar"/>
              </w:rPr>
              <w:t xml:space="preserve">    bwp-NUL-r18                                   BWP                                                            </w:t>
            </w:r>
            <w:r>
              <w:rPr>
                <w:rFonts w:ascii="Courier New" w:eastAsia="Times New Roman" w:hAnsi="Courier New"/>
                <w:color w:val="993366"/>
                <w:sz w:val="16"/>
                <w:szCs w:val="16"/>
                <w:highlight w:val="yellow"/>
                <w:lang w:val="en-US" w:eastAsia="zh-CN" w:bidi="ar"/>
              </w:rPr>
              <w:t>OPTIONAL</w:t>
            </w:r>
            <w:r>
              <w:rPr>
                <w:rFonts w:ascii="Courier New" w:eastAsia="Times New Roman" w:hAnsi="Courier New"/>
                <w:sz w:val="16"/>
                <w:szCs w:val="16"/>
                <w:highlight w:val="yellow"/>
                <w:lang w:val="en-US" w:eastAsia="zh-CN" w:bidi="ar"/>
              </w:rPr>
              <w:t xml:space="preserve">,   </w:t>
            </w:r>
            <w:r>
              <w:rPr>
                <w:rFonts w:ascii="Courier New" w:eastAsia="Times New Roman" w:hAnsi="Courier New"/>
                <w:color w:val="808080"/>
                <w:sz w:val="16"/>
                <w:szCs w:val="16"/>
                <w:highlight w:val="yellow"/>
                <w:lang w:val="en-US" w:eastAsia="zh-CN" w:bidi="ar"/>
              </w:rPr>
              <w:t>-- Need S</w:t>
            </w:r>
          </w:p>
          <w:p w:rsidR="00E61613" w:rsidRDefault="00D566E6">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color w:val="808080"/>
                <w:sz w:val="16"/>
                <w:szCs w:val="16"/>
              </w:rPr>
            </w:pPr>
            <w:r>
              <w:rPr>
                <w:rFonts w:ascii="Courier New" w:eastAsia="Times New Roman" w:hAnsi="Courier New"/>
                <w:sz w:val="16"/>
                <w:szCs w:val="16"/>
                <w:highlight w:val="yellow"/>
                <w:lang w:val="en-US" w:eastAsia="zh-CN" w:bidi="ar"/>
              </w:rPr>
              <w:t xml:space="preserve">    bwp-SUL-r18                                   BWP                   </w:t>
            </w:r>
            <w:r>
              <w:rPr>
                <w:rFonts w:ascii="Courier New" w:eastAsia="Times New Roman" w:hAnsi="Courier New"/>
                <w:sz w:val="16"/>
                <w:szCs w:val="16"/>
                <w:lang w:val="en-US" w:eastAsia="zh-CN" w:bidi="ar"/>
              </w:rPr>
              <w:t xml:space="preserve">                                         </w:t>
            </w:r>
            <w:r>
              <w:rPr>
                <w:rFonts w:ascii="Courier New" w:eastAsia="Times New Roman" w:hAnsi="Courier New"/>
                <w:color w:val="993366"/>
                <w:sz w:val="16"/>
                <w:szCs w:val="16"/>
                <w:lang w:val="en-US" w:eastAsia="zh-CN" w:bidi="ar"/>
              </w:rPr>
              <w:t>OPTIONAL</w:t>
            </w:r>
            <w:r>
              <w:rPr>
                <w:rFonts w:ascii="Courier New" w:eastAsia="Times New Roman" w:hAnsi="Courier New"/>
                <w:sz w:val="16"/>
                <w:szCs w:val="16"/>
                <w:lang w:val="en-US" w:eastAsia="zh-CN" w:bidi="ar"/>
              </w:rPr>
              <w:t xml:space="preserve">,   </w:t>
            </w:r>
            <w:r>
              <w:rPr>
                <w:rFonts w:ascii="Courier New" w:eastAsia="Times New Roman" w:hAnsi="Courier New"/>
                <w:color w:val="808080"/>
                <w:sz w:val="16"/>
                <w:szCs w:val="16"/>
                <w:lang w:val="en-US" w:eastAsia="zh-CN" w:bidi="ar"/>
              </w:rPr>
              <w:t>-- Need S</w:t>
            </w:r>
          </w:p>
          <w:p w:rsidR="00E61613" w:rsidRDefault="00D566E6">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color w:val="808080"/>
                <w:sz w:val="16"/>
                <w:szCs w:val="16"/>
              </w:rPr>
            </w:pPr>
            <w:r>
              <w:rPr>
                <w:rFonts w:ascii="Courier New" w:eastAsia="Times New Roman" w:hAnsi="Courier New"/>
                <w:sz w:val="16"/>
                <w:szCs w:val="16"/>
                <w:lang w:val="en-US" w:eastAsia="zh-CN" w:bidi="ar"/>
              </w:rPr>
              <w:t xml:space="preserve">    areaValidityTA-Config-r18                     AreaValidityTA-Config-r18                                      </w:t>
            </w:r>
            <w:r>
              <w:rPr>
                <w:rFonts w:ascii="Courier New" w:eastAsia="Times New Roman" w:hAnsi="Courier New"/>
                <w:color w:val="993366"/>
                <w:sz w:val="16"/>
                <w:szCs w:val="16"/>
                <w:lang w:val="en-US" w:eastAsia="zh-CN" w:bidi="ar"/>
              </w:rPr>
              <w:t>OPTIONAL</w:t>
            </w:r>
            <w:r>
              <w:rPr>
                <w:rFonts w:ascii="Courier New" w:eastAsia="Times New Roman" w:hAnsi="Courier New"/>
                <w:sz w:val="16"/>
                <w:szCs w:val="16"/>
                <w:lang w:val="en-US" w:eastAsia="zh-CN" w:bidi="ar"/>
              </w:rPr>
              <w:t xml:space="preserve">,   </w:t>
            </w:r>
            <w:r>
              <w:rPr>
                <w:rFonts w:ascii="Courier New" w:eastAsia="Times New Roman" w:hAnsi="Courier New"/>
                <w:color w:val="808080"/>
                <w:sz w:val="16"/>
                <w:szCs w:val="16"/>
                <w:lang w:val="en-US" w:eastAsia="zh-CN" w:bidi="ar"/>
              </w:rPr>
              <w:t>-- Need R</w:t>
            </w:r>
          </w:p>
          <w:p w:rsidR="00E61613" w:rsidRDefault="00D566E6">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 xml:space="preserve">    ...</w:t>
            </w:r>
          </w:p>
          <w:p w:rsidR="00E61613" w:rsidRDefault="00D566E6">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sz w:val="16"/>
                <w:szCs w:val="16"/>
              </w:rPr>
            </w:pPr>
            <w:r>
              <w:rPr>
                <w:rFonts w:ascii="Courier New" w:eastAsia="Times New Roman" w:hAnsi="Courier New"/>
                <w:sz w:val="16"/>
                <w:szCs w:val="16"/>
                <w:lang w:val="en-US" w:eastAsia="zh-CN" w:bidi="ar"/>
              </w:rPr>
              <w:t>}</w:t>
            </w:r>
          </w:p>
          <w:p w:rsidR="00E61613" w:rsidRDefault="00D566E6">
            <w:pPr>
              <w:pStyle w:val="af3"/>
              <w:shd w:val="clear" w:color="auto" w:fill="E6E6E6"/>
              <w:overflowPunct w:val="0"/>
              <w:autoSpaceDE w:val="0"/>
              <w:autoSpaceDN w:val="0"/>
              <w:adjustRightInd w:val="0"/>
              <w:spacing w:before="0" w:beforeAutospacing="0" w:after="0" w:afterAutospacing="0"/>
              <w:textAlignment w:val="baseline"/>
              <w:rPr>
                <w:rFonts w:ascii="Times New Roman" w:eastAsia="宋体" w:hAnsi="Times New Roman"/>
                <w:lang w:val="en-US" w:eastAsia="zh-CN"/>
              </w:rPr>
            </w:pPr>
            <w:r>
              <w:rPr>
                <w:rFonts w:ascii="Courier New" w:eastAsia="Times New Roman" w:hAnsi="Courier New"/>
                <w:sz w:val="16"/>
                <w:szCs w:val="16"/>
                <w:lang w:val="en-US" w:eastAsia="zh-CN" w:bidi="ar"/>
              </w:rPr>
              <w:t xml:space="preserve"> </w:t>
            </w:r>
          </w:p>
        </w:tc>
      </w:tr>
    </w:tbl>
    <w:p w:rsidR="00E61613" w:rsidRDefault="00D566E6">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hint="eastAsia"/>
          <w:b/>
          <w:bCs/>
          <w:i/>
          <w:iCs/>
          <w:sz w:val="20"/>
          <w:szCs w:val="20"/>
          <w:lang w:val="en-US" w:eastAsia="zh-CN"/>
        </w:rPr>
        <w:t>Proposal 3: When the DL MAC CE is used to activate/deactivate the Rel-18 SRS in RRC_INACTIVE, UE should ignore the BWP ID field in the DL MAC CE when SRS is configured outside initial BWP. Agree the CR in R2-24</w:t>
      </w:r>
      <w:r w:rsidR="007F7E7C">
        <w:rPr>
          <w:rFonts w:ascii="Times New Roman" w:eastAsia="宋体" w:hAnsi="Times New Roman"/>
          <w:b/>
          <w:bCs/>
          <w:i/>
          <w:iCs/>
          <w:sz w:val="20"/>
          <w:szCs w:val="20"/>
          <w:lang w:val="en-US" w:eastAsia="zh-CN"/>
        </w:rPr>
        <w:t>06789</w:t>
      </w:r>
      <w:r>
        <w:rPr>
          <w:rFonts w:ascii="Times New Roman" w:eastAsia="宋体" w:hAnsi="Times New Roman" w:hint="eastAsia"/>
          <w:b/>
          <w:bCs/>
          <w:i/>
          <w:iCs/>
          <w:sz w:val="20"/>
          <w:szCs w:val="20"/>
          <w:lang w:val="en-US" w:eastAsia="zh-CN"/>
        </w:rPr>
        <w:t>.</w:t>
      </w:r>
    </w:p>
    <w:p w:rsidR="00E61613" w:rsidRDefault="00D566E6">
      <w:pPr>
        <w:pStyle w:val="3"/>
        <w:rPr>
          <w:lang w:val="en-US" w:eastAsia="zh-CN"/>
        </w:rPr>
      </w:pPr>
      <w:r>
        <w:rPr>
          <w:rFonts w:hint="eastAsia"/>
          <w:lang w:val="en-US" w:eastAsia="zh-CN"/>
        </w:rPr>
        <w:t xml:space="preserve"> Issue of Positioning SRS Resource Set's Cell ID</w:t>
      </w:r>
    </w:p>
    <w:p w:rsidR="00E61613" w:rsidRDefault="00D566E6">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 xml:space="preserve">The legacy Positioning SRS Resource Set's Cell ID in the DL MAC CE denotes </w:t>
      </w:r>
      <w:r>
        <w:rPr>
          <w:rFonts w:ascii="Times New Roman" w:eastAsia="宋体" w:hAnsi="Times New Roman"/>
          <w:sz w:val="20"/>
          <w:szCs w:val="20"/>
          <w:lang w:val="en-US" w:eastAsia="zh-CN"/>
        </w:rPr>
        <w:t>‘This field indicates the identity of the Serving Cell, which contains activated/deactivated SP Positioning SRS Resource Set’</w:t>
      </w:r>
      <w:r>
        <w:rPr>
          <w:rFonts w:ascii="Times New Roman" w:eastAsia="宋体" w:hAnsi="Times New Roman" w:hint="eastAsia"/>
          <w:sz w:val="20"/>
          <w:szCs w:val="20"/>
          <w:lang w:val="en-US" w:eastAsia="zh-CN"/>
        </w:rPr>
        <w:t xml:space="preserve">. Since the configured SRS in multiple cells in RRC_INACTIVE are not </w:t>
      </w:r>
      <w:r>
        <w:rPr>
          <w:rFonts w:ascii="Times New Roman" w:eastAsia="宋体" w:hAnsi="Times New Roman"/>
          <w:sz w:val="20"/>
          <w:szCs w:val="20"/>
          <w:lang w:val="en-US" w:eastAsia="zh-CN"/>
        </w:rPr>
        <w:t>‘</w:t>
      </w:r>
      <w:r>
        <w:rPr>
          <w:rFonts w:ascii="Times New Roman" w:eastAsia="宋体" w:hAnsi="Times New Roman" w:hint="eastAsia"/>
          <w:sz w:val="20"/>
          <w:szCs w:val="20"/>
          <w:lang w:val="en-US" w:eastAsia="zh-CN"/>
        </w:rPr>
        <w:t>serving cell</w:t>
      </w:r>
      <w:r>
        <w:rPr>
          <w:rFonts w:ascii="Times New Roman" w:eastAsia="宋体" w:hAnsi="Times New Roman"/>
          <w:sz w:val="20"/>
          <w:szCs w:val="20"/>
          <w:lang w:val="en-US" w:eastAsia="zh-CN"/>
        </w:rPr>
        <w:t>’</w:t>
      </w:r>
      <w:r>
        <w:rPr>
          <w:rFonts w:ascii="Times New Roman" w:eastAsia="宋体" w:hAnsi="Times New Roman" w:hint="eastAsia"/>
          <w:sz w:val="20"/>
          <w:szCs w:val="20"/>
          <w:lang w:val="en-US" w:eastAsia="zh-CN"/>
        </w:rPr>
        <w:t>, and UE stores serving cell configuration from RRC_CONNECTED (similar like the analysis in section 2.1.2), the Positioning SRS Resource Set's Cell ID should also be re-interpreted for Rel-18.</w:t>
      </w:r>
    </w:p>
    <w:p w:rsidR="00E61613" w:rsidRDefault="00D566E6">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From our point of view, there are different potential ways of re-interpreting Positioning SRS Resource Set's Cell ID for Rel-18 SRS across multiple cells:</w:t>
      </w:r>
    </w:p>
    <w:p w:rsidR="00E61613" w:rsidRDefault="00D566E6">
      <w:pPr>
        <w:numPr>
          <w:ilvl w:val="0"/>
          <w:numId w:val="10"/>
        </w:num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u w:val="single"/>
          <w:lang w:val="en-US" w:eastAsia="zh-CN"/>
        </w:rPr>
        <w:t>Last serving cell</w:t>
      </w:r>
      <w:r>
        <w:rPr>
          <w:rFonts w:ascii="Times New Roman" w:eastAsia="宋体" w:hAnsi="Times New Roman" w:hint="eastAsia"/>
          <w:sz w:val="20"/>
          <w:szCs w:val="20"/>
          <w:lang w:val="en-US" w:eastAsia="zh-CN"/>
        </w:rPr>
        <w:t>: where the UE got the Rel-18 SRS (pre-)configuration, last serving cell ID equals to 0.</w:t>
      </w:r>
    </w:p>
    <w:p w:rsidR="00E61613" w:rsidRDefault="00D566E6">
      <w:pPr>
        <w:numPr>
          <w:ilvl w:val="0"/>
          <w:numId w:val="10"/>
        </w:num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u w:val="single"/>
          <w:lang w:val="en-US" w:eastAsia="zh-CN"/>
        </w:rPr>
        <w:t>VA where the camping cell is in:</w:t>
      </w:r>
      <w:r>
        <w:rPr>
          <w:rFonts w:ascii="Times New Roman" w:eastAsia="宋体" w:hAnsi="Times New Roman" w:hint="eastAsia"/>
          <w:sz w:val="20"/>
          <w:szCs w:val="20"/>
          <w:lang w:val="en-US" w:eastAsia="zh-CN"/>
        </w:rPr>
        <w:t xml:space="preserve"> the current RRC has maximum VA number as 16, it can be denoted by the existing 5 bits. However it is not that necessary since UE </w:t>
      </w:r>
      <w:r w:rsidR="00B078F2">
        <w:rPr>
          <w:rFonts w:ascii="Times New Roman" w:eastAsia="宋体" w:hAnsi="Times New Roman"/>
          <w:sz w:val="20"/>
          <w:szCs w:val="20"/>
          <w:lang w:val="en-US" w:eastAsia="zh-CN"/>
        </w:rPr>
        <w:t xml:space="preserve">already </w:t>
      </w:r>
      <w:r>
        <w:rPr>
          <w:rFonts w:ascii="Times New Roman" w:eastAsia="宋体" w:hAnsi="Times New Roman" w:hint="eastAsia"/>
          <w:sz w:val="20"/>
          <w:szCs w:val="20"/>
          <w:lang w:val="en-US" w:eastAsia="zh-CN"/>
        </w:rPr>
        <w:t>stores the cell&amp;SRS relationship. Once UE knows the current camping cell</w:t>
      </w:r>
      <w:r>
        <w:rPr>
          <w:rFonts w:ascii="Times New Roman" w:eastAsia="宋体" w:hAnsi="Times New Roman"/>
          <w:sz w:val="20"/>
          <w:szCs w:val="20"/>
          <w:lang w:val="en-US" w:eastAsia="zh-CN"/>
        </w:rPr>
        <w:t>’</w:t>
      </w:r>
      <w:r>
        <w:rPr>
          <w:rFonts w:ascii="Times New Roman" w:eastAsia="宋体" w:hAnsi="Times New Roman" w:hint="eastAsia"/>
          <w:sz w:val="20"/>
          <w:szCs w:val="20"/>
          <w:lang w:val="en-US" w:eastAsia="zh-CN"/>
        </w:rPr>
        <w:t>s PCI/NCGI, UE knows the corresponding SRS configuration.</w:t>
      </w:r>
    </w:p>
    <w:p w:rsidR="00E61613" w:rsidRDefault="00D566E6">
      <w:pPr>
        <w:numPr>
          <w:ilvl w:val="0"/>
          <w:numId w:val="10"/>
        </w:num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u w:val="single"/>
          <w:lang w:val="en-US" w:eastAsia="zh-CN"/>
        </w:rPr>
        <w:lastRenderedPageBreak/>
        <w:t>Cell identity of the camping cell:</w:t>
      </w:r>
      <w:r>
        <w:rPr>
          <w:rFonts w:ascii="Times New Roman" w:eastAsia="宋体" w:hAnsi="Times New Roman" w:hint="eastAsia"/>
          <w:sz w:val="20"/>
          <w:szCs w:val="20"/>
          <w:lang w:val="en-US" w:eastAsia="zh-CN"/>
        </w:rPr>
        <w:t xml:space="preserve"> however since the Positioning SRS Resource Set's Cell ID field size is only 5 bits, it cannot embed a PCI or NCGI of the current camping cell. </w:t>
      </w:r>
    </w:p>
    <w:p w:rsidR="00E61613" w:rsidRDefault="00D566E6">
      <w:pPr>
        <w:numPr>
          <w:ilvl w:val="0"/>
          <w:numId w:val="10"/>
        </w:num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u w:val="single"/>
          <w:lang w:val="en-US" w:eastAsia="zh-CN"/>
        </w:rPr>
        <w:t>gNB can randomly set the cell ID, and UE should ignore it when receiving:</w:t>
      </w:r>
      <w:r>
        <w:rPr>
          <w:rFonts w:ascii="Times New Roman" w:eastAsia="宋体" w:hAnsi="Times New Roman" w:hint="eastAsia"/>
          <w:sz w:val="20"/>
          <w:szCs w:val="20"/>
          <w:lang w:val="en-US" w:eastAsia="zh-CN"/>
        </w:rPr>
        <w:t xml:space="preserve"> same objection with Rel-17 discussion above that, </w:t>
      </w:r>
      <w:r>
        <w:rPr>
          <w:rFonts w:ascii="Times New Roman" w:hAnsi="Times New Roman" w:hint="eastAsia"/>
          <w:sz w:val="20"/>
          <w:szCs w:val="20"/>
          <w:lang w:val="en-US" w:eastAsia="zh-CN"/>
        </w:rPr>
        <w:t>when C is set to 0, the cell of the RS for spatial relation should also refer to the Positioning SRS Resource Set's Cell ID. If the field is just ignored by UE, the UE cannot use the corresponding spatial relation info in the DL MAC CE.</w:t>
      </w:r>
    </w:p>
    <w:p w:rsidR="00E61613" w:rsidRDefault="00D566E6">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Based on above, bullet 2/3/4 are either not workable or unnecessary. So for simplicity and consistency between Rel-17 and Rel-18, the Positioning SRS Resource Set's Cell ID can also be last serving cell ID. In this way, the Rel-17 CR and Rel-18 CR have exactly same changes. The Rel-18 CR is provided in R2-</w:t>
      </w:r>
      <w:r w:rsidR="00B078F2">
        <w:rPr>
          <w:rFonts w:ascii="Times New Roman" w:eastAsia="宋体" w:hAnsi="Times New Roman"/>
          <w:sz w:val="20"/>
          <w:szCs w:val="20"/>
          <w:lang w:val="en-US" w:eastAsia="zh-CN"/>
        </w:rPr>
        <w:t>2406789</w:t>
      </w:r>
      <w:r>
        <w:rPr>
          <w:rFonts w:ascii="Times New Roman" w:eastAsia="宋体" w:hAnsi="Times New Roman" w:hint="eastAsia"/>
          <w:sz w:val="20"/>
          <w:szCs w:val="20"/>
          <w:lang w:val="en-US" w:eastAsia="zh-CN"/>
        </w:rPr>
        <w:t>.</w:t>
      </w:r>
    </w:p>
    <w:p w:rsidR="00E61613" w:rsidRDefault="00D566E6">
      <w:pPr>
        <w:adjustRightInd w:val="0"/>
        <w:snapToGrid w:val="0"/>
        <w:spacing w:beforeLines="50" w:before="156" w:afterLines="50" w:after="156" w:line="240" w:lineRule="auto"/>
        <w:rPr>
          <w:rFonts w:ascii="Times New Roman" w:eastAsia="宋体" w:hAnsi="Times New Roman"/>
          <w:b/>
          <w:bCs/>
          <w:i/>
          <w:iCs/>
          <w:lang w:val="en-US" w:eastAsia="zh-CN"/>
        </w:rPr>
      </w:pPr>
      <w:r>
        <w:rPr>
          <w:rFonts w:ascii="Times New Roman" w:eastAsia="宋体" w:hAnsi="Times New Roman" w:hint="eastAsia"/>
          <w:b/>
          <w:bCs/>
          <w:i/>
          <w:iCs/>
          <w:sz w:val="20"/>
          <w:szCs w:val="20"/>
          <w:lang w:val="en-US" w:eastAsia="zh-CN"/>
        </w:rPr>
        <w:t>Proposal 4: When the DL MAC CE is used to activate/deactivate the Rel-18 SRS in RRC_INACTIVE, support the cell ID to be the last serving cell where the UE gets the Rel-18 SRS configuration. RAN2 to agree the CR R2-</w:t>
      </w:r>
      <w:r w:rsidR="007F7E7C">
        <w:rPr>
          <w:rFonts w:ascii="Times New Roman" w:eastAsia="宋体" w:hAnsi="Times New Roman"/>
          <w:b/>
          <w:bCs/>
          <w:i/>
          <w:iCs/>
          <w:sz w:val="20"/>
          <w:szCs w:val="20"/>
          <w:lang w:val="en-US" w:eastAsia="zh-CN"/>
        </w:rPr>
        <w:t>2406789</w:t>
      </w:r>
      <w:r>
        <w:rPr>
          <w:rFonts w:ascii="Times New Roman" w:eastAsia="宋体" w:hAnsi="Times New Roman" w:hint="eastAsia"/>
          <w:b/>
          <w:bCs/>
          <w:i/>
          <w:iCs/>
          <w:sz w:val="20"/>
          <w:szCs w:val="20"/>
          <w:lang w:val="en-US" w:eastAsia="zh-CN"/>
        </w:rPr>
        <w:t>.</w:t>
      </w:r>
    </w:p>
    <w:p w:rsidR="00E61613" w:rsidRDefault="00D566E6">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kern w:val="0"/>
          <w:sz w:val="28"/>
          <w:szCs w:val="28"/>
        </w:rPr>
        <w:t>Conclusion</w:t>
      </w:r>
    </w:p>
    <w:p w:rsidR="00E61613" w:rsidRDefault="00D566E6">
      <w:p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ascii="Times New Roman" w:hAnsi="Times New Roman" w:hint="eastAsia"/>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rsidR="00E61613" w:rsidRDefault="00D566E6">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hint="eastAsia"/>
          <w:b/>
          <w:bCs/>
          <w:i/>
          <w:iCs/>
          <w:sz w:val="20"/>
          <w:szCs w:val="20"/>
          <w:lang w:val="en-US" w:eastAsia="zh-CN"/>
        </w:rPr>
        <w:t xml:space="preserve">Observation 1: When UE is in RRC_INACTIVE, </w:t>
      </w:r>
      <w:r>
        <w:rPr>
          <w:rFonts w:ascii="Times New Roman" w:eastAsia="宋体" w:hAnsi="Times New Roman"/>
          <w:b/>
          <w:bCs/>
          <w:i/>
          <w:iCs/>
          <w:sz w:val="20"/>
          <w:szCs w:val="20"/>
          <w:lang w:val="en-US" w:eastAsia="zh-CN"/>
        </w:rPr>
        <w:t>UE always maintain</w:t>
      </w:r>
      <w:r>
        <w:rPr>
          <w:rFonts w:ascii="Times New Roman" w:eastAsia="宋体" w:hAnsi="Times New Roman" w:hint="eastAsia"/>
          <w:b/>
          <w:bCs/>
          <w:i/>
          <w:iCs/>
          <w:sz w:val="20"/>
          <w:szCs w:val="20"/>
          <w:lang w:val="en-US" w:eastAsia="zh-CN"/>
        </w:rPr>
        <w:t>s/stores</w:t>
      </w:r>
      <w:r>
        <w:rPr>
          <w:rFonts w:ascii="Times New Roman" w:eastAsia="宋体" w:hAnsi="Times New Roman"/>
          <w:b/>
          <w:bCs/>
          <w:i/>
          <w:iCs/>
          <w:sz w:val="20"/>
          <w:szCs w:val="20"/>
          <w:lang w:val="en-US" w:eastAsia="zh-CN"/>
        </w:rPr>
        <w:t xml:space="preserve"> MCG Pcell and Scell configuration before RRC Resume</w:t>
      </w:r>
      <w:r>
        <w:rPr>
          <w:rFonts w:ascii="Times New Roman" w:eastAsia="宋体" w:hAnsi="Times New Roman" w:hint="eastAsia"/>
          <w:b/>
          <w:bCs/>
          <w:i/>
          <w:iCs/>
          <w:sz w:val="20"/>
          <w:szCs w:val="20"/>
          <w:lang w:val="en-US" w:eastAsia="zh-CN"/>
        </w:rPr>
        <w:t>, and last serving cell index equals to 0.</w:t>
      </w:r>
    </w:p>
    <w:p w:rsidR="00E61613" w:rsidRDefault="00D566E6">
      <w:pPr>
        <w:adjustRightInd w:val="0"/>
        <w:snapToGrid w:val="0"/>
        <w:spacing w:beforeLines="50" w:before="156" w:afterLines="50" w:after="156" w:line="240" w:lineRule="auto"/>
        <w:rPr>
          <w:rFonts w:ascii="Times New Roman" w:eastAsia="宋体" w:hAnsi="Times New Roman"/>
          <w:sz w:val="20"/>
          <w:szCs w:val="20"/>
          <w:u w:val="single"/>
          <w:lang w:val="en-US" w:eastAsia="zh-CN"/>
        </w:rPr>
      </w:pPr>
      <w:r>
        <w:rPr>
          <w:rFonts w:ascii="Times New Roman" w:eastAsia="宋体" w:hAnsi="Times New Roman" w:hint="eastAsia"/>
          <w:sz w:val="20"/>
          <w:szCs w:val="20"/>
          <w:u w:val="single"/>
          <w:lang w:val="en-US" w:eastAsia="zh-CN"/>
        </w:rPr>
        <w:t>Rel-17 CR</w:t>
      </w:r>
    </w:p>
    <w:p w:rsidR="00E61613" w:rsidRDefault="00D566E6">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b/>
          <w:bCs/>
          <w:i/>
          <w:iCs/>
          <w:sz w:val="20"/>
          <w:szCs w:val="20"/>
          <w:lang w:val="en-US" w:eastAsia="zh-CN"/>
        </w:rPr>
        <w:t xml:space="preserve">Proposal </w:t>
      </w:r>
      <w:r>
        <w:rPr>
          <w:rFonts w:ascii="Times New Roman" w:eastAsia="宋体" w:hAnsi="Times New Roman" w:hint="eastAsia"/>
          <w:b/>
          <w:bCs/>
          <w:i/>
          <w:iCs/>
          <w:sz w:val="20"/>
          <w:szCs w:val="20"/>
          <w:lang w:val="en-US" w:eastAsia="zh-CN"/>
        </w:rPr>
        <w:t>1</w:t>
      </w:r>
      <w:r>
        <w:rPr>
          <w:rFonts w:ascii="Times New Roman" w:eastAsia="宋体" w:hAnsi="Times New Roman"/>
          <w:b/>
          <w:bCs/>
          <w:i/>
          <w:iCs/>
          <w:sz w:val="20"/>
          <w:szCs w:val="20"/>
          <w:lang w:val="en-US" w:eastAsia="zh-CN"/>
        </w:rPr>
        <w:t xml:space="preserve">: </w:t>
      </w:r>
      <w:r>
        <w:rPr>
          <w:rFonts w:ascii="Times New Roman" w:eastAsia="宋体" w:hAnsi="Times New Roman" w:hint="eastAsia"/>
          <w:b/>
          <w:bCs/>
          <w:i/>
          <w:iCs/>
          <w:sz w:val="20"/>
          <w:szCs w:val="20"/>
          <w:lang w:val="en-US" w:eastAsia="zh-CN"/>
        </w:rPr>
        <w:t>For Rel-17 SRS in RRC_INACTIVE, UE should ignore the BWP ID field when the SRS is configured outside initial BWP. RAN2 to agree Rel-17 CR in R2-</w:t>
      </w:r>
      <w:r w:rsidR="007F7E7C">
        <w:rPr>
          <w:rFonts w:ascii="Times New Roman" w:eastAsia="宋体" w:hAnsi="Times New Roman"/>
          <w:b/>
          <w:bCs/>
          <w:i/>
          <w:iCs/>
          <w:sz w:val="20"/>
          <w:szCs w:val="20"/>
          <w:lang w:val="en-US" w:eastAsia="zh-CN"/>
        </w:rPr>
        <w:t>2406788</w:t>
      </w:r>
      <w:r>
        <w:rPr>
          <w:rFonts w:ascii="Times New Roman" w:eastAsia="宋体" w:hAnsi="Times New Roman" w:hint="eastAsia"/>
          <w:b/>
          <w:bCs/>
          <w:i/>
          <w:iCs/>
          <w:sz w:val="20"/>
          <w:szCs w:val="20"/>
          <w:lang w:val="en-US" w:eastAsia="zh-CN"/>
        </w:rPr>
        <w:t>.</w:t>
      </w:r>
    </w:p>
    <w:p w:rsidR="00E61613" w:rsidRDefault="00D566E6">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hint="eastAsia"/>
          <w:b/>
          <w:bCs/>
          <w:i/>
          <w:iCs/>
          <w:sz w:val="20"/>
          <w:szCs w:val="20"/>
          <w:lang w:val="en-US" w:eastAsia="zh-CN"/>
        </w:rPr>
        <w:t>Proposal 2: For Rel-17 SRS in RRC_INACTIVE, Positioning SRS Resource Set's Cell ID is the last serving cell ID. RAN2 to agree Rel-17 CR in R2-</w:t>
      </w:r>
      <w:r w:rsidR="007F7E7C">
        <w:rPr>
          <w:rFonts w:ascii="Times New Roman" w:eastAsia="宋体" w:hAnsi="Times New Roman"/>
          <w:b/>
          <w:bCs/>
          <w:i/>
          <w:iCs/>
          <w:sz w:val="20"/>
          <w:szCs w:val="20"/>
          <w:lang w:val="en-US" w:eastAsia="zh-CN"/>
        </w:rPr>
        <w:t>2406788</w:t>
      </w:r>
      <w:r>
        <w:rPr>
          <w:rFonts w:ascii="Times New Roman" w:eastAsia="宋体" w:hAnsi="Times New Roman" w:hint="eastAsia"/>
          <w:b/>
          <w:bCs/>
          <w:i/>
          <w:iCs/>
          <w:sz w:val="20"/>
          <w:szCs w:val="20"/>
          <w:lang w:val="en-US" w:eastAsia="zh-CN"/>
        </w:rPr>
        <w:t>.</w:t>
      </w:r>
    </w:p>
    <w:p w:rsidR="00E61613" w:rsidRDefault="00D566E6">
      <w:pPr>
        <w:adjustRightInd w:val="0"/>
        <w:snapToGrid w:val="0"/>
        <w:spacing w:beforeLines="50" w:before="156" w:afterLines="50" w:after="156" w:line="240" w:lineRule="auto"/>
        <w:rPr>
          <w:rFonts w:ascii="Times New Roman" w:eastAsia="宋体" w:hAnsi="Times New Roman"/>
          <w:sz w:val="20"/>
          <w:szCs w:val="20"/>
          <w:u w:val="single"/>
          <w:lang w:val="en-US" w:eastAsia="zh-CN"/>
        </w:rPr>
      </w:pPr>
      <w:r>
        <w:rPr>
          <w:rFonts w:ascii="Times New Roman" w:eastAsia="宋体" w:hAnsi="Times New Roman" w:hint="eastAsia"/>
          <w:sz w:val="20"/>
          <w:szCs w:val="20"/>
          <w:u w:val="single"/>
          <w:lang w:val="en-US" w:eastAsia="zh-CN"/>
        </w:rPr>
        <w:t>Rel-18 CR</w:t>
      </w:r>
    </w:p>
    <w:p w:rsidR="00E61613" w:rsidRDefault="00D566E6">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hint="eastAsia"/>
          <w:b/>
          <w:bCs/>
          <w:i/>
          <w:iCs/>
          <w:sz w:val="20"/>
          <w:szCs w:val="20"/>
          <w:lang w:val="en-US" w:eastAsia="zh-CN"/>
        </w:rPr>
        <w:t>Proposal 3: When the DL MAC CE is used to activate/deactivate the Rel-18 SRS in RRC_INACTIVE, UE should ignore the BWP ID field in the DL MAC CE when SRS is configured outside initial BWP. Agree the CR in R2-24</w:t>
      </w:r>
      <w:r w:rsidR="007F7E7C">
        <w:rPr>
          <w:rFonts w:ascii="Times New Roman" w:eastAsia="宋体" w:hAnsi="Times New Roman"/>
          <w:b/>
          <w:bCs/>
          <w:i/>
          <w:iCs/>
          <w:sz w:val="20"/>
          <w:szCs w:val="20"/>
          <w:lang w:val="en-US" w:eastAsia="zh-CN"/>
        </w:rPr>
        <w:t>06789</w:t>
      </w:r>
      <w:r>
        <w:rPr>
          <w:rFonts w:ascii="Times New Roman" w:eastAsia="宋体" w:hAnsi="Times New Roman" w:hint="eastAsia"/>
          <w:b/>
          <w:bCs/>
          <w:i/>
          <w:iCs/>
          <w:sz w:val="20"/>
          <w:szCs w:val="20"/>
          <w:lang w:val="en-US" w:eastAsia="zh-CN"/>
        </w:rPr>
        <w:t>.</w:t>
      </w:r>
    </w:p>
    <w:p w:rsidR="00E61613" w:rsidRDefault="00D566E6">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hint="eastAsia"/>
          <w:b/>
          <w:bCs/>
          <w:i/>
          <w:iCs/>
          <w:sz w:val="20"/>
          <w:szCs w:val="20"/>
          <w:lang w:val="en-US" w:eastAsia="zh-CN"/>
        </w:rPr>
        <w:t>Proposal 4: When the DL MAC CE is used to activate/deactivate the Rel-18 SRS in RRC_INACTIVE, support the cell ID to be the last serving cell where the UE gets the Rel-18 SRS configuration. RAN2 to agree the CR R2-</w:t>
      </w:r>
      <w:r w:rsidR="007F7E7C">
        <w:rPr>
          <w:rFonts w:ascii="Times New Roman" w:eastAsia="宋体" w:hAnsi="Times New Roman"/>
          <w:b/>
          <w:bCs/>
          <w:i/>
          <w:iCs/>
          <w:sz w:val="20"/>
          <w:szCs w:val="20"/>
          <w:lang w:val="en-US" w:eastAsia="zh-CN"/>
        </w:rPr>
        <w:t>2406789</w:t>
      </w:r>
      <w:r>
        <w:rPr>
          <w:rFonts w:ascii="Times New Roman" w:eastAsia="宋体" w:hAnsi="Times New Roman" w:hint="eastAsia"/>
          <w:b/>
          <w:bCs/>
          <w:i/>
          <w:iCs/>
          <w:sz w:val="20"/>
          <w:szCs w:val="20"/>
          <w:lang w:val="en-US" w:eastAsia="zh-CN"/>
        </w:rPr>
        <w:t>.</w:t>
      </w:r>
    </w:p>
    <w:p w:rsidR="00E61613" w:rsidRDefault="00E61613">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p>
    <w:p w:rsidR="00E61613" w:rsidRDefault="00D566E6">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hint="eastAsia"/>
          <w:sz w:val="28"/>
          <w:szCs w:val="28"/>
          <w:lang w:val="en-US" w:eastAsia="zh-CN"/>
        </w:rPr>
        <w:t xml:space="preserve"> </w:t>
      </w:r>
      <w:r>
        <w:rPr>
          <w:rFonts w:cs="Arial" w:hint="eastAsia"/>
          <w:kern w:val="0"/>
          <w:sz w:val="28"/>
          <w:szCs w:val="28"/>
          <w:lang w:val="en-US" w:eastAsia="zh-CN"/>
        </w:rPr>
        <w:t>Reference</w:t>
      </w:r>
    </w:p>
    <w:p w:rsidR="00E61613" w:rsidRDefault="00D566E6">
      <w:pPr>
        <w:numPr>
          <w:ilvl w:val="0"/>
          <w:numId w:val="11"/>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R2-2404625</w:t>
      </w:r>
      <w:r>
        <w:rPr>
          <w:rFonts w:ascii="Times New Roman" w:hAnsi="Times New Roman" w:hint="eastAsia"/>
          <w:kern w:val="0"/>
          <w:sz w:val="20"/>
          <w:szCs w:val="20"/>
          <w:lang w:val="en-US" w:eastAsia="zh-CN"/>
        </w:rPr>
        <w:tab/>
        <w:t>Correction on SP SRS activation/deactivation MAC CE</w:t>
      </w:r>
      <w:r>
        <w:rPr>
          <w:rFonts w:ascii="Times New Roman" w:hAnsi="Times New Roman" w:hint="eastAsia"/>
          <w:kern w:val="0"/>
          <w:sz w:val="20"/>
          <w:szCs w:val="20"/>
          <w:lang w:val="en-US" w:eastAsia="zh-CN"/>
        </w:rPr>
        <w:tab/>
        <w:t>ZTE Corporation</w:t>
      </w:r>
      <w:r>
        <w:rPr>
          <w:rFonts w:ascii="Times New Roman" w:hAnsi="Times New Roman" w:hint="eastAsia"/>
          <w:kern w:val="0"/>
          <w:sz w:val="20"/>
          <w:szCs w:val="20"/>
          <w:lang w:val="en-US" w:eastAsia="zh-CN"/>
        </w:rPr>
        <w:tab/>
        <w:t>CR</w:t>
      </w:r>
      <w:r>
        <w:rPr>
          <w:rFonts w:ascii="Times New Roman" w:hAnsi="Times New Roman" w:hint="eastAsia"/>
          <w:kern w:val="0"/>
          <w:sz w:val="20"/>
          <w:szCs w:val="20"/>
          <w:lang w:val="en-US" w:eastAsia="zh-CN"/>
        </w:rPr>
        <w:tab/>
        <w:t>Rel-17</w:t>
      </w:r>
      <w:r>
        <w:rPr>
          <w:rFonts w:ascii="Times New Roman" w:hAnsi="Times New Roman" w:hint="eastAsia"/>
          <w:kern w:val="0"/>
          <w:sz w:val="20"/>
          <w:szCs w:val="20"/>
          <w:lang w:val="en-US" w:eastAsia="zh-CN"/>
        </w:rPr>
        <w:tab/>
        <w:t>38.321</w:t>
      </w:r>
      <w:r>
        <w:rPr>
          <w:rFonts w:ascii="Times New Roman" w:hAnsi="Times New Roman" w:hint="eastAsia"/>
          <w:kern w:val="0"/>
          <w:sz w:val="20"/>
          <w:szCs w:val="20"/>
          <w:lang w:val="en-US" w:eastAsia="zh-CN"/>
        </w:rPr>
        <w:tab/>
        <w:t>17.8.0</w:t>
      </w:r>
      <w:r>
        <w:rPr>
          <w:rFonts w:ascii="Times New Roman" w:hAnsi="Times New Roman" w:hint="eastAsia"/>
          <w:kern w:val="0"/>
          <w:sz w:val="20"/>
          <w:szCs w:val="20"/>
          <w:lang w:val="en-US" w:eastAsia="zh-CN"/>
        </w:rPr>
        <w:tab/>
        <w:t>1840</w:t>
      </w:r>
      <w:r>
        <w:rPr>
          <w:rFonts w:ascii="Times New Roman" w:hAnsi="Times New Roman" w:hint="eastAsia"/>
          <w:kern w:val="0"/>
          <w:sz w:val="20"/>
          <w:szCs w:val="20"/>
          <w:lang w:val="en-US" w:eastAsia="zh-CN"/>
        </w:rPr>
        <w:tab/>
        <w:t>-</w:t>
      </w:r>
      <w:r>
        <w:rPr>
          <w:rFonts w:ascii="Times New Roman" w:hAnsi="Times New Roman" w:hint="eastAsia"/>
          <w:kern w:val="0"/>
          <w:sz w:val="20"/>
          <w:szCs w:val="20"/>
          <w:lang w:val="en-US" w:eastAsia="zh-CN"/>
        </w:rPr>
        <w:tab/>
        <w:t>F</w:t>
      </w:r>
      <w:r>
        <w:rPr>
          <w:rFonts w:ascii="Times New Roman" w:hAnsi="Times New Roman" w:hint="eastAsia"/>
          <w:kern w:val="0"/>
          <w:sz w:val="20"/>
          <w:szCs w:val="20"/>
          <w:lang w:val="en-US" w:eastAsia="zh-CN"/>
        </w:rPr>
        <w:tab/>
        <w:t>NR_pos_enh-Core   2024-05</w:t>
      </w:r>
    </w:p>
    <w:p w:rsidR="00E61613" w:rsidRDefault="00D566E6">
      <w:pPr>
        <w:numPr>
          <w:ilvl w:val="0"/>
          <w:numId w:val="11"/>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R2-2404626</w:t>
      </w:r>
      <w:r>
        <w:rPr>
          <w:rFonts w:ascii="Times New Roman" w:hAnsi="Times New Roman" w:hint="eastAsia"/>
          <w:kern w:val="0"/>
          <w:sz w:val="20"/>
          <w:szCs w:val="20"/>
          <w:lang w:val="en-US" w:eastAsia="zh-CN"/>
        </w:rPr>
        <w:tab/>
        <w:t>Correction on SP SRS activation deactivation MAC CE(R18)</w:t>
      </w:r>
      <w:r>
        <w:rPr>
          <w:rFonts w:ascii="Times New Roman" w:hAnsi="Times New Roman" w:hint="eastAsia"/>
          <w:kern w:val="0"/>
          <w:sz w:val="20"/>
          <w:szCs w:val="20"/>
          <w:lang w:val="en-US" w:eastAsia="zh-CN"/>
        </w:rPr>
        <w:tab/>
        <w:t>ZTE Corporation</w:t>
      </w:r>
      <w:r>
        <w:rPr>
          <w:rFonts w:ascii="Times New Roman" w:hAnsi="Times New Roman" w:hint="eastAsia"/>
          <w:kern w:val="0"/>
          <w:sz w:val="20"/>
          <w:szCs w:val="20"/>
          <w:lang w:val="en-US" w:eastAsia="zh-CN"/>
        </w:rPr>
        <w:tab/>
        <w:t>CR</w:t>
      </w:r>
      <w:r>
        <w:rPr>
          <w:rFonts w:ascii="Times New Roman" w:hAnsi="Times New Roman" w:hint="eastAsia"/>
          <w:kern w:val="0"/>
          <w:sz w:val="20"/>
          <w:szCs w:val="20"/>
          <w:lang w:val="en-US" w:eastAsia="zh-CN"/>
        </w:rPr>
        <w:tab/>
        <w:t>Rel-18</w:t>
      </w:r>
      <w:r>
        <w:rPr>
          <w:rFonts w:ascii="Times New Roman" w:hAnsi="Times New Roman" w:hint="eastAsia"/>
          <w:kern w:val="0"/>
          <w:sz w:val="20"/>
          <w:szCs w:val="20"/>
          <w:lang w:val="en-US" w:eastAsia="zh-CN"/>
        </w:rPr>
        <w:tab/>
        <w:t>38.321</w:t>
      </w:r>
      <w:r>
        <w:rPr>
          <w:rFonts w:ascii="Times New Roman" w:hAnsi="Times New Roman" w:hint="eastAsia"/>
          <w:kern w:val="0"/>
          <w:sz w:val="20"/>
          <w:szCs w:val="20"/>
          <w:lang w:val="en-US" w:eastAsia="zh-CN"/>
        </w:rPr>
        <w:tab/>
        <w:t>18.1.0</w:t>
      </w:r>
      <w:r>
        <w:rPr>
          <w:rFonts w:ascii="Times New Roman" w:hAnsi="Times New Roman" w:hint="eastAsia"/>
          <w:kern w:val="0"/>
          <w:sz w:val="20"/>
          <w:szCs w:val="20"/>
          <w:lang w:val="en-US" w:eastAsia="zh-CN"/>
        </w:rPr>
        <w:tab/>
        <w:t>1841</w:t>
      </w:r>
      <w:r>
        <w:rPr>
          <w:rFonts w:ascii="Times New Roman" w:hAnsi="Times New Roman" w:hint="eastAsia"/>
          <w:kern w:val="0"/>
          <w:sz w:val="20"/>
          <w:szCs w:val="20"/>
          <w:lang w:val="en-US" w:eastAsia="zh-CN"/>
        </w:rPr>
        <w:tab/>
        <w:t>-</w:t>
      </w:r>
      <w:r>
        <w:rPr>
          <w:rFonts w:ascii="Times New Roman" w:hAnsi="Times New Roman" w:hint="eastAsia"/>
          <w:kern w:val="0"/>
          <w:sz w:val="20"/>
          <w:szCs w:val="20"/>
          <w:lang w:val="en-US" w:eastAsia="zh-CN"/>
        </w:rPr>
        <w:tab/>
        <w:t>F</w:t>
      </w:r>
      <w:r>
        <w:rPr>
          <w:rFonts w:ascii="Times New Roman" w:hAnsi="Times New Roman" w:hint="eastAsia"/>
          <w:kern w:val="0"/>
          <w:sz w:val="20"/>
          <w:szCs w:val="20"/>
          <w:lang w:val="en-US" w:eastAsia="zh-CN"/>
        </w:rPr>
        <w:tab/>
        <w:t>NR_pos_enh-</w:t>
      </w:r>
      <w:bookmarkStart w:id="8" w:name="_GoBack"/>
      <w:bookmarkEnd w:id="8"/>
      <w:r>
        <w:rPr>
          <w:rFonts w:ascii="Times New Roman" w:hAnsi="Times New Roman" w:hint="eastAsia"/>
          <w:kern w:val="0"/>
          <w:sz w:val="20"/>
          <w:szCs w:val="20"/>
          <w:lang w:val="en-US" w:eastAsia="zh-CN"/>
        </w:rPr>
        <w:t>Core  2024-05</w:t>
      </w:r>
    </w:p>
    <w:p w:rsidR="00E61613" w:rsidRDefault="00D566E6">
      <w:pPr>
        <w:numPr>
          <w:ilvl w:val="0"/>
          <w:numId w:val="11"/>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R2-2405704</w:t>
      </w:r>
      <w:r>
        <w:rPr>
          <w:rFonts w:ascii="Times New Roman" w:hAnsi="Times New Roman" w:hint="eastAsia"/>
          <w:kern w:val="0"/>
          <w:sz w:val="20"/>
          <w:szCs w:val="20"/>
          <w:lang w:val="en-US" w:eastAsia="zh-CN"/>
        </w:rPr>
        <w:tab/>
        <w:t>Report from session on positioning and sidelink relay</w:t>
      </w:r>
      <w:r>
        <w:rPr>
          <w:rFonts w:ascii="Times New Roman" w:hAnsi="Times New Roman" w:hint="eastAsia"/>
          <w:kern w:val="0"/>
          <w:sz w:val="20"/>
          <w:szCs w:val="20"/>
          <w:lang w:val="en-US" w:eastAsia="zh-CN"/>
        </w:rPr>
        <w:tab/>
        <w:t>Session chair (MediaTek)</w:t>
      </w:r>
      <w:r>
        <w:rPr>
          <w:rFonts w:ascii="Times New Roman" w:hAnsi="Times New Roman" w:hint="eastAsia"/>
          <w:kern w:val="0"/>
          <w:sz w:val="20"/>
          <w:szCs w:val="20"/>
          <w:lang w:val="en-US" w:eastAsia="zh-CN"/>
        </w:rPr>
        <w:tab/>
        <w:t>discussion 2024-05</w:t>
      </w:r>
    </w:p>
    <w:sectPr w:rsidR="00E61613">
      <w:headerReference w:type="default" r:id="rId10"/>
      <w:footerReference w:type="even" r:id="rId11"/>
      <w:footerReference w:type="default" r:id="rId12"/>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2CD6" w:rsidRDefault="00542CD6">
      <w:pPr>
        <w:spacing w:line="240" w:lineRule="auto"/>
      </w:pPr>
      <w:r>
        <w:separator/>
      </w:r>
    </w:p>
  </w:endnote>
  <w:endnote w:type="continuationSeparator" w:id="0">
    <w:p w:rsidR="00542CD6" w:rsidRDefault="00542C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Times">
    <w:altName w:val="Sylfaen"/>
    <w:panose1 w:val="02020603050405020304"/>
    <w:charset w:val="00"/>
    <w:family w:val="roman"/>
    <w:pitch w:val="default"/>
    <w:sig w:usb0="00000000" w:usb1="00000000" w:usb2="00000009" w:usb3="00000000" w:csb0="000001F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613" w:rsidRDefault="00D566E6">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E61613" w:rsidRDefault="00E61613">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613" w:rsidRDefault="00E61613">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2CD6" w:rsidRDefault="00542CD6">
      <w:pPr>
        <w:spacing w:after="0"/>
      </w:pPr>
      <w:r>
        <w:separator/>
      </w:r>
    </w:p>
  </w:footnote>
  <w:footnote w:type="continuationSeparator" w:id="0">
    <w:p w:rsidR="00542CD6" w:rsidRDefault="00542CD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613" w:rsidRDefault="00E61613">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72A4EB"/>
    <w:multiLevelType w:val="multilevel"/>
    <w:tmpl w:val="8D72A4EB"/>
    <w:lvl w:ilvl="0">
      <w:start w:val="2"/>
      <w:numFmt w:val="decimal"/>
      <w:pStyle w:val="1"/>
      <w:lvlText w:val="%1."/>
      <w:lvlJc w:val="left"/>
      <w:pPr>
        <w:ind w:left="432" w:hanging="432"/>
      </w:pPr>
      <w:rPr>
        <w:rFonts w:ascii="宋体" w:eastAsia="宋体" w:hAnsi="宋体" w:cs="宋体"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9ACFBB2E"/>
    <w:multiLevelType w:val="singleLevel"/>
    <w:tmpl w:val="9ACFBB2E"/>
    <w:lvl w:ilvl="0">
      <w:start w:val="1"/>
      <w:numFmt w:val="decimal"/>
      <w:suff w:val="space"/>
      <w:lvlText w:val="[%1]"/>
      <w:lvlJc w:val="left"/>
    </w:lvl>
  </w:abstractNum>
  <w:abstractNum w:abstractNumId="2" w15:restartNumberingAfterBreak="0">
    <w:nsid w:val="00900DC3"/>
    <w:multiLevelType w:val="multilevel"/>
    <w:tmpl w:val="00900DC3"/>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 w15:restartNumberingAfterBreak="0">
    <w:nsid w:val="10C01C39"/>
    <w:multiLevelType w:val="singleLevel"/>
    <w:tmpl w:val="10C01C39"/>
    <w:lvl w:ilvl="0">
      <w:start w:val="1"/>
      <w:numFmt w:val="bullet"/>
      <w:lvlText w:val=""/>
      <w:lvlJc w:val="left"/>
      <w:pPr>
        <w:ind w:left="420" w:hanging="420"/>
      </w:pPr>
      <w:rPr>
        <w:rFonts w:ascii="Wingdings" w:hAnsi="Wingdings" w:hint="default"/>
      </w:rPr>
    </w:lvl>
  </w:abstractNum>
  <w:abstractNum w:abstractNumId="4" w15:restartNumberingAfterBreak="0">
    <w:nsid w:val="24813817"/>
    <w:multiLevelType w:val="singleLevel"/>
    <w:tmpl w:val="24813817"/>
    <w:lvl w:ilvl="0">
      <w:start w:val="1"/>
      <w:numFmt w:val="bullet"/>
      <w:lvlText w:val=""/>
      <w:lvlJc w:val="left"/>
      <w:pPr>
        <w:ind w:left="420" w:hanging="420"/>
      </w:pPr>
      <w:rPr>
        <w:rFonts w:ascii="Wingdings" w:hAnsi="Wingdings" w:hint="default"/>
      </w:r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0FD1666"/>
    <w:multiLevelType w:val="multilevel"/>
    <w:tmpl w:val="30FD1666"/>
    <w:lvl w:ilvl="0">
      <w:start w:val="7"/>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8" w15:restartNumberingAfterBreak="0">
    <w:nsid w:val="419A650D"/>
    <w:multiLevelType w:val="singleLevel"/>
    <w:tmpl w:val="419A650D"/>
    <w:lvl w:ilvl="0">
      <w:start w:val="1"/>
      <w:numFmt w:val="bullet"/>
      <w:lvlText w:val=""/>
      <w:lvlJc w:val="left"/>
      <w:pPr>
        <w:ind w:left="420" w:hanging="42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9"/>
  </w:num>
  <w:num w:numId="3">
    <w:abstractNumId w:val="5"/>
  </w:num>
  <w:num w:numId="4">
    <w:abstractNumId w:val="6"/>
  </w:num>
  <w:num w:numId="5">
    <w:abstractNumId w:val="10"/>
  </w:num>
  <w:num w:numId="6">
    <w:abstractNumId w:val="2"/>
  </w:num>
  <w:num w:numId="7">
    <w:abstractNumId w:val="7"/>
  </w:num>
  <w:num w:numId="8">
    <w:abstractNumId w:val="4"/>
  </w:num>
  <w:num w:numId="9">
    <w:abstractNumId w:val="3"/>
  </w:num>
  <w:num w:numId="10">
    <w:abstractNumId w:val="8"/>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B23"/>
    <w:rsid w:val="000055B1"/>
    <w:rsid w:val="0000762A"/>
    <w:rsid w:val="000103E7"/>
    <w:rsid w:val="0001278E"/>
    <w:rsid w:val="00012B62"/>
    <w:rsid w:val="000130CA"/>
    <w:rsid w:val="00013FAD"/>
    <w:rsid w:val="000148BC"/>
    <w:rsid w:val="00016521"/>
    <w:rsid w:val="0001674A"/>
    <w:rsid w:val="00017AB7"/>
    <w:rsid w:val="00017BA5"/>
    <w:rsid w:val="00021259"/>
    <w:rsid w:val="00021359"/>
    <w:rsid w:val="000223BE"/>
    <w:rsid w:val="00022DD0"/>
    <w:rsid w:val="000248FC"/>
    <w:rsid w:val="00024E29"/>
    <w:rsid w:val="0002660A"/>
    <w:rsid w:val="00026899"/>
    <w:rsid w:val="0002698B"/>
    <w:rsid w:val="00027EEC"/>
    <w:rsid w:val="00030321"/>
    <w:rsid w:val="00034061"/>
    <w:rsid w:val="00035A1E"/>
    <w:rsid w:val="00035EF9"/>
    <w:rsid w:val="00037973"/>
    <w:rsid w:val="00037C1E"/>
    <w:rsid w:val="00040A63"/>
    <w:rsid w:val="0004105F"/>
    <w:rsid w:val="00042E6F"/>
    <w:rsid w:val="00043923"/>
    <w:rsid w:val="00043FCA"/>
    <w:rsid w:val="00044EB3"/>
    <w:rsid w:val="00045EDE"/>
    <w:rsid w:val="00046E3D"/>
    <w:rsid w:val="000513C0"/>
    <w:rsid w:val="00054A36"/>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4E5D"/>
    <w:rsid w:val="000875C4"/>
    <w:rsid w:val="0009084A"/>
    <w:rsid w:val="000915A4"/>
    <w:rsid w:val="0009278C"/>
    <w:rsid w:val="00092939"/>
    <w:rsid w:val="000940C8"/>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155F"/>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1E2"/>
    <w:rsid w:val="000D2BF9"/>
    <w:rsid w:val="000D46DC"/>
    <w:rsid w:val="000E1125"/>
    <w:rsid w:val="000E1993"/>
    <w:rsid w:val="000E1EF3"/>
    <w:rsid w:val="000E3B8A"/>
    <w:rsid w:val="000E6523"/>
    <w:rsid w:val="000E6D17"/>
    <w:rsid w:val="000F0A49"/>
    <w:rsid w:val="000F0A7B"/>
    <w:rsid w:val="000F4CFF"/>
    <w:rsid w:val="000F4D2A"/>
    <w:rsid w:val="000F6A5C"/>
    <w:rsid w:val="00100030"/>
    <w:rsid w:val="00101A67"/>
    <w:rsid w:val="00102BE5"/>
    <w:rsid w:val="00104131"/>
    <w:rsid w:val="00104F19"/>
    <w:rsid w:val="00110A02"/>
    <w:rsid w:val="00111739"/>
    <w:rsid w:val="00111C96"/>
    <w:rsid w:val="00111CE0"/>
    <w:rsid w:val="00111DF0"/>
    <w:rsid w:val="001124B0"/>
    <w:rsid w:val="001135C5"/>
    <w:rsid w:val="00114117"/>
    <w:rsid w:val="001147C0"/>
    <w:rsid w:val="001156DF"/>
    <w:rsid w:val="00115CDB"/>
    <w:rsid w:val="00117A53"/>
    <w:rsid w:val="001253A3"/>
    <w:rsid w:val="00126088"/>
    <w:rsid w:val="00126145"/>
    <w:rsid w:val="0012673B"/>
    <w:rsid w:val="001277F8"/>
    <w:rsid w:val="00130989"/>
    <w:rsid w:val="00131F75"/>
    <w:rsid w:val="0013288E"/>
    <w:rsid w:val="00134275"/>
    <w:rsid w:val="00134595"/>
    <w:rsid w:val="0013534D"/>
    <w:rsid w:val="00137B0E"/>
    <w:rsid w:val="00137D4E"/>
    <w:rsid w:val="00140571"/>
    <w:rsid w:val="001410FD"/>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11F7"/>
    <w:rsid w:val="0018310D"/>
    <w:rsid w:val="001841BA"/>
    <w:rsid w:val="00185C8F"/>
    <w:rsid w:val="00185CD6"/>
    <w:rsid w:val="00187FEF"/>
    <w:rsid w:val="00190A8D"/>
    <w:rsid w:val="00191306"/>
    <w:rsid w:val="00193C2D"/>
    <w:rsid w:val="001945A6"/>
    <w:rsid w:val="0019547D"/>
    <w:rsid w:val="001956AD"/>
    <w:rsid w:val="00195E1F"/>
    <w:rsid w:val="00196645"/>
    <w:rsid w:val="00197067"/>
    <w:rsid w:val="001978AE"/>
    <w:rsid w:val="00197997"/>
    <w:rsid w:val="001A0E2B"/>
    <w:rsid w:val="001A384E"/>
    <w:rsid w:val="001A4015"/>
    <w:rsid w:val="001A6AFD"/>
    <w:rsid w:val="001B21A1"/>
    <w:rsid w:val="001B337C"/>
    <w:rsid w:val="001B48F4"/>
    <w:rsid w:val="001B5AE5"/>
    <w:rsid w:val="001B7027"/>
    <w:rsid w:val="001B7C67"/>
    <w:rsid w:val="001C0CED"/>
    <w:rsid w:val="001C1105"/>
    <w:rsid w:val="001C17C6"/>
    <w:rsid w:val="001C22DE"/>
    <w:rsid w:val="001C2385"/>
    <w:rsid w:val="001C2AF5"/>
    <w:rsid w:val="001C2B3C"/>
    <w:rsid w:val="001C3C4C"/>
    <w:rsid w:val="001C7F10"/>
    <w:rsid w:val="001D09E6"/>
    <w:rsid w:val="001D2914"/>
    <w:rsid w:val="001D2FB0"/>
    <w:rsid w:val="001D65D9"/>
    <w:rsid w:val="001D6722"/>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07AFD"/>
    <w:rsid w:val="0021059E"/>
    <w:rsid w:val="002155FA"/>
    <w:rsid w:val="00216E24"/>
    <w:rsid w:val="002176DE"/>
    <w:rsid w:val="002177BC"/>
    <w:rsid w:val="00217C8F"/>
    <w:rsid w:val="00222C44"/>
    <w:rsid w:val="00223B64"/>
    <w:rsid w:val="00224BF7"/>
    <w:rsid w:val="002276D5"/>
    <w:rsid w:val="0023029F"/>
    <w:rsid w:val="00231281"/>
    <w:rsid w:val="00231DC2"/>
    <w:rsid w:val="002333B7"/>
    <w:rsid w:val="002344F2"/>
    <w:rsid w:val="00236487"/>
    <w:rsid w:val="002368E4"/>
    <w:rsid w:val="002404C3"/>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64BA0"/>
    <w:rsid w:val="002662C2"/>
    <w:rsid w:val="00266AB7"/>
    <w:rsid w:val="00270A1C"/>
    <w:rsid w:val="00270B14"/>
    <w:rsid w:val="00271B74"/>
    <w:rsid w:val="00271ED8"/>
    <w:rsid w:val="002730ED"/>
    <w:rsid w:val="00275D38"/>
    <w:rsid w:val="00281718"/>
    <w:rsid w:val="002855D0"/>
    <w:rsid w:val="002901F1"/>
    <w:rsid w:val="00290E18"/>
    <w:rsid w:val="002910B9"/>
    <w:rsid w:val="00291D54"/>
    <w:rsid w:val="00292954"/>
    <w:rsid w:val="002931FF"/>
    <w:rsid w:val="00293A6E"/>
    <w:rsid w:val="002961E6"/>
    <w:rsid w:val="00297A88"/>
    <w:rsid w:val="002A6D0A"/>
    <w:rsid w:val="002A7F9A"/>
    <w:rsid w:val="002B1F00"/>
    <w:rsid w:val="002B24A3"/>
    <w:rsid w:val="002B2BBC"/>
    <w:rsid w:val="002B351B"/>
    <w:rsid w:val="002B3C48"/>
    <w:rsid w:val="002B434C"/>
    <w:rsid w:val="002B4806"/>
    <w:rsid w:val="002B4F1D"/>
    <w:rsid w:val="002B7CA9"/>
    <w:rsid w:val="002C0864"/>
    <w:rsid w:val="002C0C44"/>
    <w:rsid w:val="002C0F12"/>
    <w:rsid w:val="002C3F39"/>
    <w:rsid w:val="002C4649"/>
    <w:rsid w:val="002C4E8A"/>
    <w:rsid w:val="002C708B"/>
    <w:rsid w:val="002D00AA"/>
    <w:rsid w:val="002D044D"/>
    <w:rsid w:val="002D0DEE"/>
    <w:rsid w:val="002D0F0A"/>
    <w:rsid w:val="002D35FA"/>
    <w:rsid w:val="002D3797"/>
    <w:rsid w:val="002D37AB"/>
    <w:rsid w:val="002D4F4B"/>
    <w:rsid w:val="002D6461"/>
    <w:rsid w:val="002D650F"/>
    <w:rsid w:val="002D6E18"/>
    <w:rsid w:val="002E002E"/>
    <w:rsid w:val="002E21DB"/>
    <w:rsid w:val="002E28F9"/>
    <w:rsid w:val="002E43F3"/>
    <w:rsid w:val="002E4EF3"/>
    <w:rsid w:val="002E5737"/>
    <w:rsid w:val="002E7525"/>
    <w:rsid w:val="002F01CA"/>
    <w:rsid w:val="002F03EC"/>
    <w:rsid w:val="002F1163"/>
    <w:rsid w:val="002F2326"/>
    <w:rsid w:val="002F2924"/>
    <w:rsid w:val="002F3161"/>
    <w:rsid w:val="002F4BC0"/>
    <w:rsid w:val="002F5517"/>
    <w:rsid w:val="0030037F"/>
    <w:rsid w:val="00300EE0"/>
    <w:rsid w:val="003031CE"/>
    <w:rsid w:val="00305358"/>
    <w:rsid w:val="0030552B"/>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27342"/>
    <w:rsid w:val="0033001C"/>
    <w:rsid w:val="00330072"/>
    <w:rsid w:val="00330B4E"/>
    <w:rsid w:val="0033176D"/>
    <w:rsid w:val="003326BA"/>
    <w:rsid w:val="003334A8"/>
    <w:rsid w:val="0033386B"/>
    <w:rsid w:val="00333D6C"/>
    <w:rsid w:val="00333E38"/>
    <w:rsid w:val="00335B60"/>
    <w:rsid w:val="00336046"/>
    <w:rsid w:val="00340AAF"/>
    <w:rsid w:val="003436BE"/>
    <w:rsid w:val="00344D81"/>
    <w:rsid w:val="00345FC0"/>
    <w:rsid w:val="003469FC"/>
    <w:rsid w:val="00347800"/>
    <w:rsid w:val="00347EB1"/>
    <w:rsid w:val="003504B5"/>
    <w:rsid w:val="00351234"/>
    <w:rsid w:val="00351331"/>
    <w:rsid w:val="003546A6"/>
    <w:rsid w:val="00354915"/>
    <w:rsid w:val="00354E6F"/>
    <w:rsid w:val="00355E51"/>
    <w:rsid w:val="003577BE"/>
    <w:rsid w:val="00362FCF"/>
    <w:rsid w:val="003645A1"/>
    <w:rsid w:val="0036468F"/>
    <w:rsid w:val="003657FE"/>
    <w:rsid w:val="00366993"/>
    <w:rsid w:val="003675F3"/>
    <w:rsid w:val="00370CF3"/>
    <w:rsid w:val="00370E0A"/>
    <w:rsid w:val="00371876"/>
    <w:rsid w:val="00371B43"/>
    <w:rsid w:val="00372C00"/>
    <w:rsid w:val="0037325E"/>
    <w:rsid w:val="003737D0"/>
    <w:rsid w:val="00373D4E"/>
    <w:rsid w:val="003754F5"/>
    <w:rsid w:val="00376C96"/>
    <w:rsid w:val="0038008A"/>
    <w:rsid w:val="003808B3"/>
    <w:rsid w:val="00380A74"/>
    <w:rsid w:val="00380ED8"/>
    <w:rsid w:val="0038146C"/>
    <w:rsid w:val="00381B58"/>
    <w:rsid w:val="00382FAE"/>
    <w:rsid w:val="00382FF1"/>
    <w:rsid w:val="003832DC"/>
    <w:rsid w:val="00384541"/>
    <w:rsid w:val="00385C87"/>
    <w:rsid w:val="00387E35"/>
    <w:rsid w:val="00387F14"/>
    <w:rsid w:val="00391402"/>
    <w:rsid w:val="00391F87"/>
    <w:rsid w:val="003922AD"/>
    <w:rsid w:val="00393338"/>
    <w:rsid w:val="00393842"/>
    <w:rsid w:val="0039385C"/>
    <w:rsid w:val="00394FC5"/>
    <w:rsid w:val="00395A59"/>
    <w:rsid w:val="00395A61"/>
    <w:rsid w:val="00396952"/>
    <w:rsid w:val="00397C52"/>
    <w:rsid w:val="003A150D"/>
    <w:rsid w:val="003A26BC"/>
    <w:rsid w:val="003A2A06"/>
    <w:rsid w:val="003A35BD"/>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71D7"/>
    <w:rsid w:val="003B774C"/>
    <w:rsid w:val="003B79ED"/>
    <w:rsid w:val="003C2B85"/>
    <w:rsid w:val="003C2D99"/>
    <w:rsid w:val="003C346E"/>
    <w:rsid w:val="003C37F8"/>
    <w:rsid w:val="003C3E62"/>
    <w:rsid w:val="003C4DF4"/>
    <w:rsid w:val="003D01E0"/>
    <w:rsid w:val="003D0AC7"/>
    <w:rsid w:val="003D0EF8"/>
    <w:rsid w:val="003D1455"/>
    <w:rsid w:val="003D19BD"/>
    <w:rsid w:val="003D2B72"/>
    <w:rsid w:val="003D42C7"/>
    <w:rsid w:val="003D4338"/>
    <w:rsid w:val="003D48AC"/>
    <w:rsid w:val="003D62B1"/>
    <w:rsid w:val="003D7765"/>
    <w:rsid w:val="003E1518"/>
    <w:rsid w:val="003E2FC9"/>
    <w:rsid w:val="003E42F6"/>
    <w:rsid w:val="003E48E7"/>
    <w:rsid w:val="003E6BF7"/>
    <w:rsid w:val="003E6F50"/>
    <w:rsid w:val="003E7B0F"/>
    <w:rsid w:val="003E7C95"/>
    <w:rsid w:val="003E7D68"/>
    <w:rsid w:val="003F1437"/>
    <w:rsid w:val="003F18EE"/>
    <w:rsid w:val="003F3365"/>
    <w:rsid w:val="003F39E3"/>
    <w:rsid w:val="003F448B"/>
    <w:rsid w:val="003F58F6"/>
    <w:rsid w:val="003F6316"/>
    <w:rsid w:val="003F75E0"/>
    <w:rsid w:val="00400AAD"/>
    <w:rsid w:val="00401149"/>
    <w:rsid w:val="00402720"/>
    <w:rsid w:val="00402985"/>
    <w:rsid w:val="00405197"/>
    <w:rsid w:val="00406593"/>
    <w:rsid w:val="004069AC"/>
    <w:rsid w:val="004069B2"/>
    <w:rsid w:val="00406A60"/>
    <w:rsid w:val="0040782D"/>
    <w:rsid w:val="00410408"/>
    <w:rsid w:val="00411FDA"/>
    <w:rsid w:val="00413229"/>
    <w:rsid w:val="00413D6F"/>
    <w:rsid w:val="004146A6"/>
    <w:rsid w:val="004150C6"/>
    <w:rsid w:val="004228A3"/>
    <w:rsid w:val="004229AC"/>
    <w:rsid w:val="00423D3B"/>
    <w:rsid w:val="004245A3"/>
    <w:rsid w:val="00424A48"/>
    <w:rsid w:val="004255AF"/>
    <w:rsid w:val="00426E09"/>
    <w:rsid w:val="004274EC"/>
    <w:rsid w:val="00427917"/>
    <w:rsid w:val="00430542"/>
    <w:rsid w:val="0043145F"/>
    <w:rsid w:val="00433364"/>
    <w:rsid w:val="004342E4"/>
    <w:rsid w:val="00436238"/>
    <w:rsid w:val="00440472"/>
    <w:rsid w:val="00441EB5"/>
    <w:rsid w:val="004423E2"/>
    <w:rsid w:val="00442CB8"/>
    <w:rsid w:val="0044341B"/>
    <w:rsid w:val="00443D84"/>
    <w:rsid w:val="00444F7D"/>
    <w:rsid w:val="00445007"/>
    <w:rsid w:val="00446A9B"/>
    <w:rsid w:val="004508D9"/>
    <w:rsid w:val="0045171D"/>
    <w:rsid w:val="00453750"/>
    <w:rsid w:val="00454BF1"/>
    <w:rsid w:val="0045637C"/>
    <w:rsid w:val="00456668"/>
    <w:rsid w:val="00457C38"/>
    <w:rsid w:val="0046088D"/>
    <w:rsid w:val="00460ADF"/>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16A0"/>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327C"/>
    <w:rsid w:val="004A402F"/>
    <w:rsid w:val="004A6C77"/>
    <w:rsid w:val="004A759D"/>
    <w:rsid w:val="004B12D7"/>
    <w:rsid w:val="004B154D"/>
    <w:rsid w:val="004B2B05"/>
    <w:rsid w:val="004B2BBA"/>
    <w:rsid w:val="004B5502"/>
    <w:rsid w:val="004B71F4"/>
    <w:rsid w:val="004B76B6"/>
    <w:rsid w:val="004C09FF"/>
    <w:rsid w:val="004C0B5E"/>
    <w:rsid w:val="004C16C3"/>
    <w:rsid w:val="004C16F8"/>
    <w:rsid w:val="004C21A1"/>
    <w:rsid w:val="004C6041"/>
    <w:rsid w:val="004C6366"/>
    <w:rsid w:val="004C63EE"/>
    <w:rsid w:val="004D009F"/>
    <w:rsid w:val="004D1073"/>
    <w:rsid w:val="004D1EE6"/>
    <w:rsid w:val="004D238B"/>
    <w:rsid w:val="004D39A3"/>
    <w:rsid w:val="004D5F55"/>
    <w:rsid w:val="004D7034"/>
    <w:rsid w:val="004E06BE"/>
    <w:rsid w:val="004E0986"/>
    <w:rsid w:val="004E1EBD"/>
    <w:rsid w:val="004E296A"/>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9BF"/>
    <w:rsid w:val="00534869"/>
    <w:rsid w:val="00535658"/>
    <w:rsid w:val="0053653D"/>
    <w:rsid w:val="005371D2"/>
    <w:rsid w:val="00537528"/>
    <w:rsid w:val="005417DB"/>
    <w:rsid w:val="00542CD6"/>
    <w:rsid w:val="00542ED7"/>
    <w:rsid w:val="00544928"/>
    <w:rsid w:val="00545A76"/>
    <w:rsid w:val="005505EB"/>
    <w:rsid w:val="005506C7"/>
    <w:rsid w:val="005511E9"/>
    <w:rsid w:val="005514AA"/>
    <w:rsid w:val="00553234"/>
    <w:rsid w:val="00553A61"/>
    <w:rsid w:val="0055402E"/>
    <w:rsid w:val="005543F0"/>
    <w:rsid w:val="0055689F"/>
    <w:rsid w:val="005604D2"/>
    <w:rsid w:val="00560AD9"/>
    <w:rsid w:val="00561349"/>
    <w:rsid w:val="00561E2F"/>
    <w:rsid w:val="00563B02"/>
    <w:rsid w:val="0056569F"/>
    <w:rsid w:val="005657FC"/>
    <w:rsid w:val="00565A48"/>
    <w:rsid w:val="00565DFB"/>
    <w:rsid w:val="00567054"/>
    <w:rsid w:val="00567A9A"/>
    <w:rsid w:val="005701E9"/>
    <w:rsid w:val="0057047D"/>
    <w:rsid w:val="00570FEC"/>
    <w:rsid w:val="00571A8C"/>
    <w:rsid w:val="0057377D"/>
    <w:rsid w:val="00581A98"/>
    <w:rsid w:val="00582C19"/>
    <w:rsid w:val="00585E04"/>
    <w:rsid w:val="0058687D"/>
    <w:rsid w:val="00586D2A"/>
    <w:rsid w:val="005910DD"/>
    <w:rsid w:val="005940C1"/>
    <w:rsid w:val="0059566C"/>
    <w:rsid w:val="0059585E"/>
    <w:rsid w:val="005A3156"/>
    <w:rsid w:val="005A53DF"/>
    <w:rsid w:val="005A6185"/>
    <w:rsid w:val="005B052E"/>
    <w:rsid w:val="005B220B"/>
    <w:rsid w:val="005B2E19"/>
    <w:rsid w:val="005B3239"/>
    <w:rsid w:val="005B4036"/>
    <w:rsid w:val="005B66D2"/>
    <w:rsid w:val="005B69F7"/>
    <w:rsid w:val="005B7842"/>
    <w:rsid w:val="005C1A52"/>
    <w:rsid w:val="005C1AC7"/>
    <w:rsid w:val="005C20A4"/>
    <w:rsid w:val="005C2356"/>
    <w:rsid w:val="005C6115"/>
    <w:rsid w:val="005D289C"/>
    <w:rsid w:val="005D3051"/>
    <w:rsid w:val="005D57F1"/>
    <w:rsid w:val="005D680C"/>
    <w:rsid w:val="005D7B3F"/>
    <w:rsid w:val="005E06D3"/>
    <w:rsid w:val="005E27C0"/>
    <w:rsid w:val="005E2ED6"/>
    <w:rsid w:val="005E4F1C"/>
    <w:rsid w:val="005E706B"/>
    <w:rsid w:val="005E76C0"/>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2C48"/>
    <w:rsid w:val="00603239"/>
    <w:rsid w:val="0060473D"/>
    <w:rsid w:val="00604C0F"/>
    <w:rsid w:val="006053DC"/>
    <w:rsid w:val="006064CA"/>
    <w:rsid w:val="00607058"/>
    <w:rsid w:val="0060767B"/>
    <w:rsid w:val="00607A61"/>
    <w:rsid w:val="006119F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815"/>
    <w:rsid w:val="00630B29"/>
    <w:rsid w:val="00633DA7"/>
    <w:rsid w:val="00635291"/>
    <w:rsid w:val="006357BD"/>
    <w:rsid w:val="006367CF"/>
    <w:rsid w:val="006408DC"/>
    <w:rsid w:val="006413AD"/>
    <w:rsid w:val="00641E8E"/>
    <w:rsid w:val="00643A7A"/>
    <w:rsid w:val="0064545A"/>
    <w:rsid w:val="00645C93"/>
    <w:rsid w:val="006503F8"/>
    <w:rsid w:val="00650D0F"/>
    <w:rsid w:val="00651856"/>
    <w:rsid w:val="00651BEC"/>
    <w:rsid w:val="006521E7"/>
    <w:rsid w:val="00652F19"/>
    <w:rsid w:val="0065579F"/>
    <w:rsid w:val="00656E10"/>
    <w:rsid w:val="006608AE"/>
    <w:rsid w:val="00663B22"/>
    <w:rsid w:val="00670351"/>
    <w:rsid w:val="006706AA"/>
    <w:rsid w:val="006718B7"/>
    <w:rsid w:val="00672B24"/>
    <w:rsid w:val="00673154"/>
    <w:rsid w:val="006746B2"/>
    <w:rsid w:val="0067540D"/>
    <w:rsid w:val="006764D9"/>
    <w:rsid w:val="00676D00"/>
    <w:rsid w:val="0068040E"/>
    <w:rsid w:val="00681B2B"/>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35E3"/>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19FD"/>
    <w:rsid w:val="006C2D21"/>
    <w:rsid w:val="006C5CB0"/>
    <w:rsid w:val="006C60A2"/>
    <w:rsid w:val="006C60B2"/>
    <w:rsid w:val="006C6193"/>
    <w:rsid w:val="006D0533"/>
    <w:rsid w:val="006D0750"/>
    <w:rsid w:val="006D5430"/>
    <w:rsid w:val="006D63EF"/>
    <w:rsid w:val="006D783C"/>
    <w:rsid w:val="006D79B7"/>
    <w:rsid w:val="006D7C19"/>
    <w:rsid w:val="006D7CA8"/>
    <w:rsid w:val="006E2FE4"/>
    <w:rsid w:val="006E36C6"/>
    <w:rsid w:val="006E3B73"/>
    <w:rsid w:val="006E4123"/>
    <w:rsid w:val="006E7570"/>
    <w:rsid w:val="006F0E5E"/>
    <w:rsid w:val="006F1491"/>
    <w:rsid w:val="006F1D9A"/>
    <w:rsid w:val="006F1F16"/>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2A6"/>
    <w:rsid w:val="007024F7"/>
    <w:rsid w:val="0070294E"/>
    <w:rsid w:val="00703480"/>
    <w:rsid w:val="0070393B"/>
    <w:rsid w:val="00704BC7"/>
    <w:rsid w:val="007050A3"/>
    <w:rsid w:val="007051AF"/>
    <w:rsid w:val="00705EF4"/>
    <w:rsid w:val="00705FA1"/>
    <w:rsid w:val="00706721"/>
    <w:rsid w:val="00706A4D"/>
    <w:rsid w:val="00706BB1"/>
    <w:rsid w:val="00707B5D"/>
    <w:rsid w:val="00707E83"/>
    <w:rsid w:val="00711E45"/>
    <w:rsid w:val="007128AD"/>
    <w:rsid w:val="00713C69"/>
    <w:rsid w:val="00715037"/>
    <w:rsid w:val="007165B5"/>
    <w:rsid w:val="007165BE"/>
    <w:rsid w:val="00717EC0"/>
    <w:rsid w:val="007200FA"/>
    <w:rsid w:val="00722CB2"/>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22B7"/>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315F"/>
    <w:rsid w:val="007651F0"/>
    <w:rsid w:val="00765D32"/>
    <w:rsid w:val="00766EA3"/>
    <w:rsid w:val="007705A1"/>
    <w:rsid w:val="00770F43"/>
    <w:rsid w:val="00771468"/>
    <w:rsid w:val="007719AC"/>
    <w:rsid w:val="00773686"/>
    <w:rsid w:val="00776AD0"/>
    <w:rsid w:val="00780871"/>
    <w:rsid w:val="00781262"/>
    <w:rsid w:val="007828E0"/>
    <w:rsid w:val="00787A57"/>
    <w:rsid w:val="00787B7D"/>
    <w:rsid w:val="00792D48"/>
    <w:rsid w:val="00793203"/>
    <w:rsid w:val="00794677"/>
    <w:rsid w:val="00795931"/>
    <w:rsid w:val="00796A2A"/>
    <w:rsid w:val="00797EE2"/>
    <w:rsid w:val="007A053E"/>
    <w:rsid w:val="007A21A1"/>
    <w:rsid w:val="007A2A69"/>
    <w:rsid w:val="007A3FA9"/>
    <w:rsid w:val="007A4F47"/>
    <w:rsid w:val="007A5F9C"/>
    <w:rsid w:val="007A6821"/>
    <w:rsid w:val="007B0474"/>
    <w:rsid w:val="007B055F"/>
    <w:rsid w:val="007B0BAC"/>
    <w:rsid w:val="007B3EE9"/>
    <w:rsid w:val="007B4B41"/>
    <w:rsid w:val="007B512A"/>
    <w:rsid w:val="007B6028"/>
    <w:rsid w:val="007C0BA7"/>
    <w:rsid w:val="007C1074"/>
    <w:rsid w:val="007C155C"/>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26D"/>
    <w:rsid w:val="007F55FC"/>
    <w:rsid w:val="007F65F6"/>
    <w:rsid w:val="007F6A42"/>
    <w:rsid w:val="007F6FA8"/>
    <w:rsid w:val="007F7E7C"/>
    <w:rsid w:val="008013CA"/>
    <w:rsid w:val="00802426"/>
    <w:rsid w:val="00802795"/>
    <w:rsid w:val="00802C50"/>
    <w:rsid w:val="008056CF"/>
    <w:rsid w:val="00805F0E"/>
    <w:rsid w:val="00806C7C"/>
    <w:rsid w:val="0080728E"/>
    <w:rsid w:val="00810990"/>
    <w:rsid w:val="00812977"/>
    <w:rsid w:val="00814945"/>
    <w:rsid w:val="00814985"/>
    <w:rsid w:val="0081500E"/>
    <w:rsid w:val="008160BF"/>
    <w:rsid w:val="00816F96"/>
    <w:rsid w:val="008170EC"/>
    <w:rsid w:val="008175D4"/>
    <w:rsid w:val="008215CC"/>
    <w:rsid w:val="008219AF"/>
    <w:rsid w:val="00823AF8"/>
    <w:rsid w:val="008267CB"/>
    <w:rsid w:val="00827512"/>
    <w:rsid w:val="00831489"/>
    <w:rsid w:val="00835356"/>
    <w:rsid w:val="00836D5A"/>
    <w:rsid w:val="0083795A"/>
    <w:rsid w:val="00837C9F"/>
    <w:rsid w:val="00841B23"/>
    <w:rsid w:val="008431CA"/>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1445"/>
    <w:rsid w:val="00864140"/>
    <w:rsid w:val="00864D17"/>
    <w:rsid w:val="008702BF"/>
    <w:rsid w:val="008719DB"/>
    <w:rsid w:val="00871FA9"/>
    <w:rsid w:val="00872250"/>
    <w:rsid w:val="008731B8"/>
    <w:rsid w:val="00873521"/>
    <w:rsid w:val="00873D16"/>
    <w:rsid w:val="008757FA"/>
    <w:rsid w:val="008768D2"/>
    <w:rsid w:val="00876B45"/>
    <w:rsid w:val="0087771E"/>
    <w:rsid w:val="00880F6C"/>
    <w:rsid w:val="0088223F"/>
    <w:rsid w:val="00882370"/>
    <w:rsid w:val="00884DAD"/>
    <w:rsid w:val="008850B6"/>
    <w:rsid w:val="008855E2"/>
    <w:rsid w:val="00885E69"/>
    <w:rsid w:val="00886521"/>
    <w:rsid w:val="00887A21"/>
    <w:rsid w:val="00887F76"/>
    <w:rsid w:val="00890917"/>
    <w:rsid w:val="00891079"/>
    <w:rsid w:val="008913F4"/>
    <w:rsid w:val="00891E8C"/>
    <w:rsid w:val="008937A3"/>
    <w:rsid w:val="0089509A"/>
    <w:rsid w:val="008A3013"/>
    <w:rsid w:val="008A4FE1"/>
    <w:rsid w:val="008A5E28"/>
    <w:rsid w:val="008B302A"/>
    <w:rsid w:val="008B4198"/>
    <w:rsid w:val="008B4609"/>
    <w:rsid w:val="008B61D8"/>
    <w:rsid w:val="008B725C"/>
    <w:rsid w:val="008C1D6D"/>
    <w:rsid w:val="008C3F98"/>
    <w:rsid w:val="008C594A"/>
    <w:rsid w:val="008C6D5C"/>
    <w:rsid w:val="008D1DAC"/>
    <w:rsid w:val="008D23AF"/>
    <w:rsid w:val="008D3A05"/>
    <w:rsid w:val="008D3E0C"/>
    <w:rsid w:val="008D4A09"/>
    <w:rsid w:val="008D4DA1"/>
    <w:rsid w:val="008D681A"/>
    <w:rsid w:val="008D6B1A"/>
    <w:rsid w:val="008D6D38"/>
    <w:rsid w:val="008E03F0"/>
    <w:rsid w:val="008E054F"/>
    <w:rsid w:val="008E0617"/>
    <w:rsid w:val="008E1B8C"/>
    <w:rsid w:val="008E2288"/>
    <w:rsid w:val="008E3214"/>
    <w:rsid w:val="008E41AE"/>
    <w:rsid w:val="008E485D"/>
    <w:rsid w:val="008E5B71"/>
    <w:rsid w:val="008E705E"/>
    <w:rsid w:val="008F2453"/>
    <w:rsid w:val="008F34E9"/>
    <w:rsid w:val="008F7007"/>
    <w:rsid w:val="00901105"/>
    <w:rsid w:val="00902406"/>
    <w:rsid w:val="009026D8"/>
    <w:rsid w:val="00902833"/>
    <w:rsid w:val="009039E2"/>
    <w:rsid w:val="009068B3"/>
    <w:rsid w:val="0091077D"/>
    <w:rsid w:val="0091196A"/>
    <w:rsid w:val="00911DC9"/>
    <w:rsid w:val="009123FF"/>
    <w:rsid w:val="00914451"/>
    <w:rsid w:val="00916287"/>
    <w:rsid w:val="009164CD"/>
    <w:rsid w:val="00917271"/>
    <w:rsid w:val="0091740C"/>
    <w:rsid w:val="00921BAA"/>
    <w:rsid w:val="00922A9F"/>
    <w:rsid w:val="00924EF9"/>
    <w:rsid w:val="00925478"/>
    <w:rsid w:val="00925A8F"/>
    <w:rsid w:val="00925D8E"/>
    <w:rsid w:val="009269F5"/>
    <w:rsid w:val="009300E4"/>
    <w:rsid w:val="00930CAD"/>
    <w:rsid w:val="00931D5F"/>
    <w:rsid w:val="0093373D"/>
    <w:rsid w:val="00935008"/>
    <w:rsid w:val="009364D8"/>
    <w:rsid w:val="00937387"/>
    <w:rsid w:val="009400CF"/>
    <w:rsid w:val="009403F4"/>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3700"/>
    <w:rsid w:val="0096459F"/>
    <w:rsid w:val="009647C5"/>
    <w:rsid w:val="0096604F"/>
    <w:rsid w:val="00966280"/>
    <w:rsid w:val="009663C5"/>
    <w:rsid w:val="00971DDC"/>
    <w:rsid w:val="00973408"/>
    <w:rsid w:val="009737E4"/>
    <w:rsid w:val="009751B8"/>
    <w:rsid w:val="009755AD"/>
    <w:rsid w:val="0097578C"/>
    <w:rsid w:val="009757E0"/>
    <w:rsid w:val="00976103"/>
    <w:rsid w:val="0097718E"/>
    <w:rsid w:val="009800B6"/>
    <w:rsid w:val="00980E36"/>
    <w:rsid w:val="0098564A"/>
    <w:rsid w:val="00985DB7"/>
    <w:rsid w:val="009861C6"/>
    <w:rsid w:val="00986B3C"/>
    <w:rsid w:val="009903A8"/>
    <w:rsid w:val="00991070"/>
    <w:rsid w:val="00992DCD"/>
    <w:rsid w:val="00994392"/>
    <w:rsid w:val="00994702"/>
    <w:rsid w:val="00996E62"/>
    <w:rsid w:val="009975DF"/>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AF5"/>
    <w:rsid w:val="009B4FF0"/>
    <w:rsid w:val="009B51F5"/>
    <w:rsid w:val="009C2086"/>
    <w:rsid w:val="009C3006"/>
    <w:rsid w:val="009C47A7"/>
    <w:rsid w:val="009C5053"/>
    <w:rsid w:val="009C5F45"/>
    <w:rsid w:val="009C6FBC"/>
    <w:rsid w:val="009D0E05"/>
    <w:rsid w:val="009D159F"/>
    <w:rsid w:val="009D2A16"/>
    <w:rsid w:val="009D4F22"/>
    <w:rsid w:val="009D650F"/>
    <w:rsid w:val="009D6952"/>
    <w:rsid w:val="009D7F9A"/>
    <w:rsid w:val="009E068F"/>
    <w:rsid w:val="009E1B89"/>
    <w:rsid w:val="009E47DB"/>
    <w:rsid w:val="009E6103"/>
    <w:rsid w:val="009E619C"/>
    <w:rsid w:val="009E7020"/>
    <w:rsid w:val="009E7045"/>
    <w:rsid w:val="009E748B"/>
    <w:rsid w:val="009F0E09"/>
    <w:rsid w:val="009F1449"/>
    <w:rsid w:val="009F18CB"/>
    <w:rsid w:val="009F2244"/>
    <w:rsid w:val="009F2E43"/>
    <w:rsid w:val="009F3D12"/>
    <w:rsid w:val="009F449C"/>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6E1"/>
    <w:rsid w:val="00A32701"/>
    <w:rsid w:val="00A32A1D"/>
    <w:rsid w:val="00A330EB"/>
    <w:rsid w:val="00A334CC"/>
    <w:rsid w:val="00A40F4B"/>
    <w:rsid w:val="00A4263A"/>
    <w:rsid w:val="00A44B89"/>
    <w:rsid w:val="00A44BE1"/>
    <w:rsid w:val="00A4500D"/>
    <w:rsid w:val="00A504A8"/>
    <w:rsid w:val="00A50E73"/>
    <w:rsid w:val="00A515E5"/>
    <w:rsid w:val="00A527D9"/>
    <w:rsid w:val="00A53CDD"/>
    <w:rsid w:val="00A542B8"/>
    <w:rsid w:val="00A54719"/>
    <w:rsid w:val="00A5709E"/>
    <w:rsid w:val="00A612B9"/>
    <w:rsid w:val="00A628E6"/>
    <w:rsid w:val="00A648A1"/>
    <w:rsid w:val="00A66B14"/>
    <w:rsid w:val="00A66BF3"/>
    <w:rsid w:val="00A66CF8"/>
    <w:rsid w:val="00A72641"/>
    <w:rsid w:val="00A727DA"/>
    <w:rsid w:val="00A72A62"/>
    <w:rsid w:val="00A7418C"/>
    <w:rsid w:val="00A7440B"/>
    <w:rsid w:val="00A74F48"/>
    <w:rsid w:val="00A756EC"/>
    <w:rsid w:val="00A80093"/>
    <w:rsid w:val="00A815A9"/>
    <w:rsid w:val="00A81A3A"/>
    <w:rsid w:val="00A83E6C"/>
    <w:rsid w:val="00A84AFB"/>
    <w:rsid w:val="00A84D8D"/>
    <w:rsid w:val="00A854F8"/>
    <w:rsid w:val="00A900AE"/>
    <w:rsid w:val="00A9330E"/>
    <w:rsid w:val="00A93FD6"/>
    <w:rsid w:val="00A942F0"/>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B4E51"/>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5C2E"/>
    <w:rsid w:val="00AE7B16"/>
    <w:rsid w:val="00AF0B65"/>
    <w:rsid w:val="00AF6B13"/>
    <w:rsid w:val="00AF75DB"/>
    <w:rsid w:val="00AF7E8C"/>
    <w:rsid w:val="00AF7EEF"/>
    <w:rsid w:val="00B002E0"/>
    <w:rsid w:val="00B0053F"/>
    <w:rsid w:val="00B00D67"/>
    <w:rsid w:val="00B010DF"/>
    <w:rsid w:val="00B0132A"/>
    <w:rsid w:val="00B029C1"/>
    <w:rsid w:val="00B05DA4"/>
    <w:rsid w:val="00B078F2"/>
    <w:rsid w:val="00B07903"/>
    <w:rsid w:val="00B07968"/>
    <w:rsid w:val="00B07B19"/>
    <w:rsid w:val="00B10FBA"/>
    <w:rsid w:val="00B1189C"/>
    <w:rsid w:val="00B120E4"/>
    <w:rsid w:val="00B12666"/>
    <w:rsid w:val="00B126DA"/>
    <w:rsid w:val="00B15903"/>
    <w:rsid w:val="00B1604A"/>
    <w:rsid w:val="00B166C8"/>
    <w:rsid w:val="00B16AF7"/>
    <w:rsid w:val="00B23604"/>
    <w:rsid w:val="00B243E6"/>
    <w:rsid w:val="00B2566A"/>
    <w:rsid w:val="00B2704A"/>
    <w:rsid w:val="00B306C5"/>
    <w:rsid w:val="00B37C1F"/>
    <w:rsid w:val="00B41694"/>
    <w:rsid w:val="00B41D95"/>
    <w:rsid w:val="00B41F8E"/>
    <w:rsid w:val="00B425D5"/>
    <w:rsid w:val="00B426BB"/>
    <w:rsid w:val="00B427B9"/>
    <w:rsid w:val="00B42907"/>
    <w:rsid w:val="00B43371"/>
    <w:rsid w:val="00B43E64"/>
    <w:rsid w:val="00B44CA2"/>
    <w:rsid w:val="00B454AE"/>
    <w:rsid w:val="00B45626"/>
    <w:rsid w:val="00B45D6D"/>
    <w:rsid w:val="00B5008D"/>
    <w:rsid w:val="00B50D18"/>
    <w:rsid w:val="00B52464"/>
    <w:rsid w:val="00B53EAE"/>
    <w:rsid w:val="00B55CF3"/>
    <w:rsid w:val="00B57187"/>
    <w:rsid w:val="00B57304"/>
    <w:rsid w:val="00B60674"/>
    <w:rsid w:val="00B609A8"/>
    <w:rsid w:val="00B64761"/>
    <w:rsid w:val="00B65BF6"/>
    <w:rsid w:val="00B670CE"/>
    <w:rsid w:val="00B67B79"/>
    <w:rsid w:val="00B67E74"/>
    <w:rsid w:val="00B716F8"/>
    <w:rsid w:val="00B71737"/>
    <w:rsid w:val="00B75AA4"/>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69A8"/>
    <w:rsid w:val="00BA7178"/>
    <w:rsid w:val="00BB1325"/>
    <w:rsid w:val="00BB156E"/>
    <w:rsid w:val="00BB2FA5"/>
    <w:rsid w:val="00BB3ABA"/>
    <w:rsid w:val="00BB4FEC"/>
    <w:rsid w:val="00BB65B1"/>
    <w:rsid w:val="00BB69D5"/>
    <w:rsid w:val="00BC03E1"/>
    <w:rsid w:val="00BC34F8"/>
    <w:rsid w:val="00BC4593"/>
    <w:rsid w:val="00BC6C9C"/>
    <w:rsid w:val="00BC6CA4"/>
    <w:rsid w:val="00BD05BF"/>
    <w:rsid w:val="00BD23B7"/>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4754"/>
    <w:rsid w:val="00BF53E9"/>
    <w:rsid w:val="00BF5C82"/>
    <w:rsid w:val="00BF6601"/>
    <w:rsid w:val="00BF7A5E"/>
    <w:rsid w:val="00C002DB"/>
    <w:rsid w:val="00C0085D"/>
    <w:rsid w:val="00C00E47"/>
    <w:rsid w:val="00C010AA"/>
    <w:rsid w:val="00C013EF"/>
    <w:rsid w:val="00C02558"/>
    <w:rsid w:val="00C02D2A"/>
    <w:rsid w:val="00C0358E"/>
    <w:rsid w:val="00C037C6"/>
    <w:rsid w:val="00C037FE"/>
    <w:rsid w:val="00C057BD"/>
    <w:rsid w:val="00C07255"/>
    <w:rsid w:val="00C11D21"/>
    <w:rsid w:val="00C11EFC"/>
    <w:rsid w:val="00C15DD5"/>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82"/>
    <w:rsid w:val="00C54B46"/>
    <w:rsid w:val="00C55B71"/>
    <w:rsid w:val="00C56DB9"/>
    <w:rsid w:val="00C575C3"/>
    <w:rsid w:val="00C60E77"/>
    <w:rsid w:val="00C621A1"/>
    <w:rsid w:val="00C63153"/>
    <w:rsid w:val="00C63CB8"/>
    <w:rsid w:val="00C65327"/>
    <w:rsid w:val="00C657AC"/>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319"/>
    <w:rsid w:val="00CB1749"/>
    <w:rsid w:val="00CB1980"/>
    <w:rsid w:val="00CB3A9F"/>
    <w:rsid w:val="00CB447F"/>
    <w:rsid w:val="00CB5048"/>
    <w:rsid w:val="00CB59EC"/>
    <w:rsid w:val="00CB6054"/>
    <w:rsid w:val="00CB6BA9"/>
    <w:rsid w:val="00CC10DA"/>
    <w:rsid w:val="00CC156D"/>
    <w:rsid w:val="00CC2DF1"/>
    <w:rsid w:val="00CC58C3"/>
    <w:rsid w:val="00CD078A"/>
    <w:rsid w:val="00CD229F"/>
    <w:rsid w:val="00CD68FB"/>
    <w:rsid w:val="00CE2D1F"/>
    <w:rsid w:val="00CE316E"/>
    <w:rsid w:val="00CE4A7C"/>
    <w:rsid w:val="00CE52F0"/>
    <w:rsid w:val="00CF121A"/>
    <w:rsid w:val="00CF18A3"/>
    <w:rsid w:val="00CF356A"/>
    <w:rsid w:val="00CF4A61"/>
    <w:rsid w:val="00CF4B9A"/>
    <w:rsid w:val="00CF5FD2"/>
    <w:rsid w:val="00CF7E9C"/>
    <w:rsid w:val="00D0108B"/>
    <w:rsid w:val="00D01F72"/>
    <w:rsid w:val="00D029CB"/>
    <w:rsid w:val="00D02F03"/>
    <w:rsid w:val="00D03B70"/>
    <w:rsid w:val="00D04274"/>
    <w:rsid w:val="00D05A8B"/>
    <w:rsid w:val="00D05ABB"/>
    <w:rsid w:val="00D06659"/>
    <w:rsid w:val="00D0699D"/>
    <w:rsid w:val="00D12209"/>
    <w:rsid w:val="00D1447E"/>
    <w:rsid w:val="00D15A58"/>
    <w:rsid w:val="00D164B7"/>
    <w:rsid w:val="00D1747A"/>
    <w:rsid w:val="00D2008C"/>
    <w:rsid w:val="00D205D0"/>
    <w:rsid w:val="00D21306"/>
    <w:rsid w:val="00D2151A"/>
    <w:rsid w:val="00D22151"/>
    <w:rsid w:val="00D240AB"/>
    <w:rsid w:val="00D25CA2"/>
    <w:rsid w:val="00D26BCB"/>
    <w:rsid w:val="00D26C04"/>
    <w:rsid w:val="00D26CC6"/>
    <w:rsid w:val="00D275C6"/>
    <w:rsid w:val="00D27639"/>
    <w:rsid w:val="00D32D42"/>
    <w:rsid w:val="00D369E4"/>
    <w:rsid w:val="00D37EB3"/>
    <w:rsid w:val="00D41A51"/>
    <w:rsid w:val="00D42DFD"/>
    <w:rsid w:val="00D4448D"/>
    <w:rsid w:val="00D45E14"/>
    <w:rsid w:val="00D4755C"/>
    <w:rsid w:val="00D52834"/>
    <w:rsid w:val="00D544FE"/>
    <w:rsid w:val="00D5596F"/>
    <w:rsid w:val="00D566E6"/>
    <w:rsid w:val="00D56F3F"/>
    <w:rsid w:val="00D60FA0"/>
    <w:rsid w:val="00D61F13"/>
    <w:rsid w:val="00D62134"/>
    <w:rsid w:val="00D62BB8"/>
    <w:rsid w:val="00D64767"/>
    <w:rsid w:val="00D672D6"/>
    <w:rsid w:val="00D67D4A"/>
    <w:rsid w:val="00D70434"/>
    <w:rsid w:val="00D708A4"/>
    <w:rsid w:val="00D70B9D"/>
    <w:rsid w:val="00D72B46"/>
    <w:rsid w:val="00D73122"/>
    <w:rsid w:val="00D75D2E"/>
    <w:rsid w:val="00D77EA3"/>
    <w:rsid w:val="00D806A3"/>
    <w:rsid w:val="00D81ABD"/>
    <w:rsid w:val="00D81BAC"/>
    <w:rsid w:val="00D8269F"/>
    <w:rsid w:val="00D82EE7"/>
    <w:rsid w:val="00D83149"/>
    <w:rsid w:val="00D83173"/>
    <w:rsid w:val="00D8380A"/>
    <w:rsid w:val="00D84ABB"/>
    <w:rsid w:val="00D85273"/>
    <w:rsid w:val="00D90425"/>
    <w:rsid w:val="00D90CC5"/>
    <w:rsid w:val="00D92C6A"/>
    <w:rsid w:val="00D95330"/>
    <w:rsid w:val="00DA12AB"/>
    <w:rsid w:val="00DA1A1F"/>
    <w:rsid w:val="00DA1A93"/>
    <w:rsid w:val="00DA561C"/>
    <w:rsid w:val="00DA7973"/>
    <w:rsid w:val="00DB037D"/>
    <w:rsid w:val="00DB2FFF"/>
    <w:rsid w:val="00DB3689"/>
    <w:rsid w:val="00DB3767"/>
    <w:rsid w:val="00DB39E0"/>
    <w:rsid w:val="00DB707A"/>
    <w:rsid w:val="00DB7729"/>
    <w:rsid w:val="00DB7BB9"/>
    <w:rsid w:val="00DC1BA2"/>
    <w:rsid w:val="00DC22BE"/>
    <w:rsid w:val="00DC3CC1"/>
    <w:rsid w:val="00DC5F62"/>
    <w:rsid w:val="00DC7FAF"/>
    <w:rsid w:val="00DD02BA"/>
    <w:rsid w:val="00DD100B"/>
    <w:rsid w:val="00DD34FE"/>
    <w:rsid w:val="00DD42F9"/>
    <w:rsid w:val="00DD47FC"/>
    <w:rsid w:val="00DD530D"/>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407"/>
    <w:rsid w:val="00E0557E"/>
    <w:rsid w:val="00E05E92"/>
    <w:rsid w:val="00E1018A"/>
    <w:rsid w:val="00E10E69"/>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0FA"/>
    <w:rsid w:val="00E468CA"/>
    <w:rsid w:val="00E4765A"/>
    <w:rsid w:val="00E47D3F"/>
    <w:rsid w:val="00E505FB"/>
    <w:rsid w:val="00E51A25"/>
    <w:rsid w:val="00E521EE"/>
    <w:rsid w:val="00E52223"/>
    <w:rsid w:val="00E6161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3E87"/>
    <w:rsid w:val="00E853FB"/>
    <w:rsid w:val="00E85E3C"/>
    <w:rsid w:val="00E87C6F"/>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08A"/>
    <w:rsid w:val="00EB6B41"/>
    <w:rsid w:val="00EB7739"/>
    <w:rsid w:val="00EB7FFD"/>
    <w:rsid w:val="00EC1D1E"/>
    <w:rsid w:val="00EC201F"/>
    <w:rsid w:val="00EC2DD1"/>
    <w:rsid w:val="00EC465B"/>
    <w:rsid w:val="00EC5A04"/>
    <w:rsid w:val="00EC7D8F"/>
    <w:rsid w:val="00EC7E1A"/>
    <w:rsid w:val="00ED015F"/>
    <w:rsid w:val="00ED09F7"/>
    <w:rsid w:val="00ED0F55"/>
    <w:rsid w:val="00ED1210"/>
    <w:rsid w:val="00ED19D2"/>
    <w:rsid w:val="00ED23DD"/>
    <w:rsid w:val="00ED5032"/>
    <w:rsid w:val="00ED5270"/>
    <w:rsid w:val="00ED5F9F"/>
    <w:rsid w:val="00ED6D11"/>
    <w:rsid w:val="00ED7856"/>
    <w:rsid w:val="00ED792B"/>
    <w:rsid w:val="00ED7DC2"/>
    <w:rsid w:val="00EE3EE2"/>
    <w:rsid w:val="00EE5769"/>
    <w:rsid w:val="00EE5CA6"/>
    <w:rsid w:val="00EE638E"/>
    <w:rsid w:val="00EE6916"/>
    <w:rsid w:val="00EF07D7"/>
    <w:rsid w:val="00EF1335"/>
    <w:rsid w:val="00EF1557"/>
    <w:rsid w:val="00EF2499"/>
    <w:rsid w:val="00EF4AE0"/>
    <w:rsid w:val="00EF6FA1"/>
    <w:rsid w:val="00EF7357"/>
    <w:rsid w:val="00F00314"/>
    <w:rsid w:val="00F012FF"/>
    <w:rsid w:val="00F01A21"/>
    <w:rsid w:val="00F046E9"/>
    <w:rsid w:val="00F04831"/>
    <w:rsid w:val="00F06EEE"/>
    <w:rsid w:val="00F11B33"/>
    <w:rsid w:val="00F12DA8"/>
    <w:rsid w:val="00F1322B"/>
    <w:rsid w:val="00F13699"/>
    <w:rsid w:val="00F1481A"/>
    <w:rsid w:val="00F15414"/>
    <w:rsid w:val="00F16AB3"/>
    <w:rsid w:val="00F202B4"/>
    <w:rsid w:val="00F21F51"/>
    <w:rsid w:val="00F241C0"/>
    <w:rsid w:val="00F2489A"/>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53EF"/>
    <w:rsid w:val="00F46B8B"/>
    <w:rsid w:val="00F47660"/>
    <w:rsid w:val="00F507DB"/>
    <w:rsid w:val="00F5236F"/>
    <w:rsid w:val="00F52C7A"/>
    <w:rsid w:val="00F544AB"/>
    <w:rsid w:val="00F5653F"/>
    <w:rsid w:val="00F56A1B"/>
    <w:rsid w:val="00F572B4"/>
    <w:rsid w:val="00F6079F"/>
    <w:rsid w:val="00F6227E"/>
    <w:rsid w:val="00F64EA5"/>
    <w:rsid w:val="00F66A3D"/>
    <w:rsid w:val="00F66DF3"/>
    <w:rsid w:val="00F67AB2"/>
    <w:rsid w:val="00F73D21"/>
    <w:rsid w:val="00F73DFD"/>
    <w:rsid w:val="00F742DE"/>
    <w:rsid w:val="00F74ED0"/>
    <w:rsid w:val="00F75B44"/>
    <w:rsid w:val="00F81678"/>
    <w:rsid w:val="00F83547"/>
    <w:rsid w:val="00F83593"/>
    <w:rsid w:val="00F837F7"/>
    <w:rsid w:val="00F854ED"/>
    <w:rsid w:val="00F90E30"/>
    <w:rsid w:val="00F917E4"/>
    <w:rsid w:val="00F91B00"/>
    <w:rsid w:val="00F9424D"/>
    <w:rsid w:val="00F94D96"/>
    <w:rsid w:val="00F94DFC"/>
    <w:rsid w:val="00F96BAD"/>
    <w:rsid w:val="00FA18A4"/>
    <w:rsid w:val="00FA34B5"/>
    <w:rsid w:val="00FA4D18"/>
    <w:rsid w:val="00FA6529"/>
    <w:rsid w:val="00FA7E04"/>
    <w:rsid w:val="00FB0158"/>
    <w:rsid w:val="00FB06CF"/>
    <w:rsid w:val="00FB0A71"/>
    <w:rsid w:val="00FB16BC"/>
    <w:rsid w:val="00FB251C"/>
    <w:rsid w:val="00FB25A0"/>
    <w:rsid w:val="00FB2D7C"/>
    <w:rsid w:val="00FB49D7"/>
    <w:rsid w:val="00FB4F37"/>
    <w:rsid w:val="00FB79F1"/>
    <w:rsid w:val="00FB7E5A"/>
    <w:rsid w:val="00FC07B8"/>
    <w:rsid w:val="00FC13D8"/>
    <w:rsid w:val="00FC6E54"/>
    <w:rsid w:val="00FC7CEC"/>
    <w:rsid w:val="00FC7E40"/>
    <w:rsid w:val="00FD1379"/>
    <w:rsid w:val="00FD33A2"/>
    <w:rsid w:val="00FD6206"/>
    <w:rsid w:val="00FE09E7"/>
    <w:rsid w:val="00FE2161"/>
    <w:rsid w:val="00FE3D39"/>
    <w:rsid w:val="00FE58B6"/>
    <w:rsid w:val="00FE7430"/>
    <w:rsid w:val="00FE76C6"/>
    <w:rsid w:val="00FF0471"/>
    <w:rsid w:val="00FF0771"/>
    <w:rsid w:val="00FF0AAD"/>
    <w:rsid w:val="00FF29CE"/>
    <w:rsid w:val="00FF2E7C"/>
    <w:rsid w:val="00FF33F4"/>
    <w:rsid w:val="00FF3FC8"/>
    <w:rsid w:val="01025942"/>
    <w:rsid w:val="01050398"/>
    <w:rsid w:val="010B71C0"/>
    <w:rsid w:val="0119785A"/>
    <w:rsid w:val="016F2955"/>
    <w:rsid w:val="018327F2"/>
    <w:rsid w:val="018506D5"/>
    <w:rsid w:val="01884117"/>
    <w:rsid w:val="019145A9"/>
    <w:rsid w:val="01A75210"/>
    <w:rsid w:val="01AA59AD"/>
    <w:rsid w:val="01B0359E"/>
    <w:rsid w:val="01C4635E"/>
    <w:rsid w:val="01E06294"/>
    <w:rsid w:val="01EF704C"/>
    <w:rsid w:val="01F5015D"/>
    <w:rsid w:val="01F82C80"/>
    <w:rsid w:val="02090528"/>
    <w:rsid w:val="02096E03"/>
    <w:rsid w:val="020C0D2B"/>
    <w:rsid w:val="020E4B49"/>
    <w:rsid w:val="020E641C"/>
    <w:rsid w:val="0218454E"/>
    <w:rsid w:val="021A15C5"/>
    <w:rsid w:val="0236529C"/>
    <w:rsid w:val="02543E2F"/>
    <w:rsid w:val="0257200A"/>
    <w:rsid w:val="02585BD6"/>
    <w:rsid w:val="026B644F"/>
    <w:rsid w:val="026C52DF"/>
    <w:rsid w:val="0276200A"/>
    <w:rsid w:val="02852DB6"/>
    <w:rsid w:val="02AF57A1"/>
    <w:rsid w:val="02BB69DB"/>
    <w:rsid w:val="02C63FE5"/>
    <w:rsid w:val="02CE4042"/>
    <w:rsid w:val="02F13DD8"/>
    <w:rsid w:val="0315138D"/>
    <w:rsid w:val="03313B69"/>
    <w:rsid w:val="03397D1D"/>
    <w:rsid w:val="034C2C19"/>
    <w:rsid w:val="03695ACD"/>
    <w:rsid w:val="036E1C26"/>
    <w:rsid w:val="037439E2"/>
    <w:rsid w:val="03811AAC"/>
    <w:rsid w:val="03B007CB"/>
    <w:rsid w:val="03BC3684"/>
    <w:rsid w:val="03FF107B"/>
    <w:rsid w:val="041F23C8"/>
    <w:rsid w:val="0427122D"/>
    <w:rsid w:val="04312B72"/>
    <w:rsid w:val="043524D4"/>
    <w:rsid w:val="04405CD4"/>
    <w:rsid w:val="04986843"/>
    <w:rsid w:val="04BF588C"/>
    <w:rsid w:val="04CA0EF3"/>
    <w:rsid w:val="04D962BC"/>
    <w:rsid w:val="04EE7949"/>
    <w:rsid w:val="04FA428C"/>
    <w:rsid w:val="05227901"/>
    <w:rsid w:val="05300AE9"/>
    <w:rsid w:val="053522BB"/>
    <w:rsid w:val="054E072F"/>
    <w:rsid w:val="05616BD2"/>
    <w:rsid w:val="056F2CF7"/>
    <w:rsid w:val="05705876"/>
    <w:rsid w:val="05742D95"/>
    <w:rsid w:val="05A766D5"/>
    <w:rsid w:val="05B212AE"/>
    <w:rsid w:val="05C40D81"/>
    <w:rsid w:val="05C4330F"/>
    <w:rsid w:val="05D1293B"/>
    <w:rsid w:val="05D71368"/>
    <w:rsid w:val="05DD432B"/>
    <w:rsid w:val="060D6E59"/>
    <w:rsid w:val="060E35DA"/>
    <w:rsid w:val="061B33AB"/>
    <w:rsid w:val="062173A0"/>
    <w:rsid w:val="06270E5D"/>
    <w:rsid w:val="06301129"/>
    <w:rsid w:val="06301BA1"/>
    <w:rsid w:val="063E1561"/>
    <w:rsid w:val="06473856"/>
    <w:rsid w:val="0650366A"/>
    <w:rsid w:val="06562490"/>
    <w:rsid w:val="067048DB"/>
    <w:rsid w:val="0685283F"/>
    <w:rsid w:val="06885F28"/>
    <w:rsid w:val="06931225"/>
    <w:rsid w:val="06997BBE"/>
    <w:rsid w:val="06A4529B"/>
    <w:rsid w:val="06B74020"/>
    <w:rsid w:val="06BA744A"/>
    <w:rsid w:val="06C620EE"/>
    <w:rsid w:val="06FD17FF"/>
    <w:rsid w:val="070A40A7"/>
    <w:rsid w:val="07164CDD"/>
    <w:rsid w:val="072E7088"/>
    <w:rsid w:val="073267BA"/>
    <w:rsid w:val="07332E45"/>
    <w:rsid w:val="07382205"/>
    <w:rsid w:val="07393CB3"/>
    <w:rsid w:val="073F0F06"/>
    <w:rsid w:val="074F610E"/>
    <w:rsid w:val="075670CC"/>
    <w:rsid w:val="075A40CD"/>
    <w:rsid w:val="07645E7E"/>
    <w:rsid w:val="077B05C1"/>
    <w:rsid w:val="07815AA2"/>
    <w:rsid w:val="07976070"/>
    <w:rsid w:val="07BF02A8"/>
    <w:rsid w:val="07C771F6"/>
    <w:rsid w:val="07C837CC"/>
    <w:rsid w:val="07D84B18"/>
    <w:rsid w:val="07DB31F6"/>
    <w:rsid w:val="07F543BF"/>
    <w:rsid w:val="08036844"/>
    <w:rsid w:val="08244160"/>
    <w:rsid w:val="083828A5"/>
    <w:rsid w:val="084F15CF"/>
    <w:rsid w:val="085267E1"/>
    <w:rsid w:val="08587D4E"/>
    <w:rsid w:val="08634AA9"/>
    <w:rsid w:val="086A0D8F"/>
    <w:rsid w:val="08710FA8"/>
    <w:rsid w:val="08713BE1"/>
    <w:rsid w:val="08744BDF"/>
    <w:rsid w:val="08770A76"/>
    <w:rsid w:val="08853CD9"/>
    <w:rsid w:val="08865F0F"/>
    <w:rsid w:val="08870B03"/>
    <w:rsid w:val="088B2E0D"/>
    <w:rsid w:val="08AF2D81"/>
    <w:rsid w:val="08F85767"/>
    <w:rsid w:val="09011172"/>
    <w:rsid w:val="09253E9C"/>
    <w:rsid w:val="0929781C"/>
    <w:rsid w:val="09324291"/>
    <w:rsid w:val="093E52CA"/>
    <w:rsid w:val="095438C6"/>
    <w:rsid w:val="09591856"/>
    <w:rsid w:val="0962097D"/>
    <w:rsid w:val="09646A02"/>
    <w:rsid w:val="096651E1"/>
    <w:rsid w:val="096F2450"/>
    <w:rsid w:val="09744F37"/>
    <w:rsid w:val="0984650A"/>
    <w:rsid w:val="0988751F"/>
    <w:rsid w:val="098B1EF5"/>
    <w:rsid w:val="09911B95"/>
    <w:rsid w:val="09920627"/>
    <w:rsid w:val="09945F3A"/>
    <w:rsid w:val="09A17370"/>
    <w:rsid w:val="09CB5A6C"/>
    <w:rsid w:val="09CF7F1B"/>
    <w:rsid w:val="09F00BD8"/>
    <w:rsid w:val="09F318B6"/>
    <w:rsid w:val="09FD6E02"/>
    <w:rsid w:val="0A007BC0"/>
    <w:rsid w:val="0A0F646A"/>
    <w:rsid w:val="0A1A74F5"/>
    <w:rsid w:val="0A1B633D"/>
    <w:rsid w:val="0A1D73FF"/>
    <w:rsid w:val="0A3737D9"/>
    <w:rsid w:val="0A3A393B"/>
    <w:rsid w:val="0A4239BF"/>
    <w:rsid w:val="0A433449"/>
    <w:rsid w:val="0A750F68"/>
    <w:rsid w:val="0A8417D4"/>
    <w:rsid w:val="0AA020FD"/>
    <w:rsid w:val="0AAF1AA0"/>
    <w:rsid w:val="0ACF6319"/>
    <w:rsid w:val="0AD41E32"/>
    <w:rsid w:val="0AE61C59"/>
    <w:rsid w:val="0AEC356E"/>
    <w:rsid w:val="0AF22A25"/>
    <w:rsid w:val="0AFA4B7A"/>
    <w:rsid w:val="0B0C3412"/>
    <w:rsid w:val="0B1316BA"/>
    <w:rsid w:val="0B1355F4"/>
    <w:rsid w:val="0B310DA2"/>
    <w:rsid w:val="0B545B44"/>
    <w:rsid w:val="0B600E6A"/>
    <w:rsid w:val="0B99346A"/>
    <w:rsid w:val="0BA10DE5"/>
    <w:rsid w:val="0BEA0091"/>
    <w:rsid w:val="0BFA17A2"/>
    <w:rsid w:val="0BFC2A25"/>
    <w:rsid w:val="0C00729B"/>
    <w:rsid w:val="0C0165D0"/>
    <w:rsid w:val="0C073F46"/>
    <w:rsid w:val="0C340FF3"/>
    <w:rsid w:val="0C34609D"/>
    <w:rsid w:val="0C4A196E"/>
    <w:rsid w:val="0C4E6C89"/>
    <w:rsid w:val="0C567D3B"/>
    <w:rsid w:val="0C642A47"/>
    <w:rsid w:val="0C6647F7"/>
    <w:rsid w:val="0C8C150A"/>
    <w:rsid w:val="0C9336AD"/>
    <w:rsid w:val="0CA53137"/>
    <w:rsid w:val="0CB44C75"/>
    <w:rsid w:val="0CB81801"/>
    <w:rsid w:val="0CBA1583"/>
    <w:rsid w:val="0CBC415D"/>
    <w:rsid w:val="0CD243C7"/>
    <w:rsid w:val="0CD249CC"/>
    <w:rsid w:val="0CF61E89"/>
    <w:rsid w:val="0CF7688D"/>
    <w:rsid w:val="0CFD527E"/>
    <w:rsid w:val="0D041E6A"/>
    <w:rsid w:val="0D0E19EB"/>
    <w:rsid w:val="0D1D2AE7"/>
    <w:rsid w:val="0D442DD2"/>
    <w:rsid w:val="0D5279EB"/>
    <w:rsid w:val="0D5B0F26"/>
    <w:rsid w:val="0D681B8E"/>
    <w:rsid w:val="0D6C128C"/>
    <w:rsid w:val="0D77361E"/>
    <w:rsid w:val="0D8F23AA"/>
    <w:rsid w:val="0D9222C1"/>
    <w:rsid w:val="0DBA2F7C"/>
    <w:rsid w:val="0DC045AB"/>
    <w:rsid w:val="0DC07DDE"/>
    <w:rsid w:val="0DD92335"/>
    <w:rsid w:val="0DDF724E"/>
    <w:rsid w:val="0DEE5FC2"/>
    <w:rsid w:val="0DF64AC8"/>
    <w:rsid w:val="0DFA6C9B"/>
    <w:rsid w:val="0DFC12F5"/>
    <w:rsid w:val="0DFF7D07"/>
    <w:rsid w:val="0E1D3CF9"/>
    <w:rsid w:val="0E1F2CA5"/>
    <w:rsid w:val="0E311F6B"/>
    <w:rsid w:val="0E374CA0"/>
    <w:rsid w:val="0E6E28AC"/>
    <w:rsid w:val="0E6F0740"/>
    <w:rsid w:val="0E97633A"/>
    <w:rsid w:val="0EC0431F"/>
    <w:rsid w:val="0EFA2531"/>
    <w:rsid w:val="0EFC2191"/>
    <w:rsid w:val="0F2637DF"/>
    <w:rsid w:val="0F2942AD"/>
    <w:rsid w:val="0F321E2D"/>
    <w:rsid w:val="0F39132F"/>
    <w:rsid w:val="0F4E2E70"/>
    <w:rsid w:val="0F6715A1"/>
    <w:rsid w:val="0F6E4A0C"/>
    <w:rsid w:val="0F8070F6"/>
    <w:rsid w:val="0F8F6FB7"/>
    <w:rsid w:val="0F9426FF"/>
    <w:rsid w:val="0FA731D6"/>
    <w:rsid w:val="0FB807D1"/>
    <w:rsid w:val="0FCA0F8A"/>
    <w:rsid w:val="0FCD5B50"/>
    <w:rsid w:val="0FCF7FFE"/>
    <w:rsid w:val="0FDF11CF"/>
    <w:rsid w:val="0FE054C7"/>
    <w:rsid w:val="0FFB20B6"/>
    <w:rsid w:val="10022935"/>
    <w:rsid w:val="100E362F"/>
    <w:rsid w:val="101A6AF6"/>
    <w:rsid w:val="10232DBB"/>
    <w:rsid w:val="10310363"/>
    <w:rsid w:val="103246BB"/>
    <w:rsid w:val="103F55E5"/>
    <w:rsid w:val="104B7348"/>
    <w:rsid w:val="10645DE6"/>
    <w:rsid w:val="10881228"/>
    <w:rsid w:val="108C2AA3"/>
    <w:rsid w:val="1091203B"/>
    <w:rsid w:val="109F7527"/>
    <w:rsid w:val="10B2330B"/>
    <w:rsid w:val="10C54D8B"/>
    <w:rsid w:val="10D33BE3"/>
    <w:rsid w:val="10D67850"/>
    <w:rsid w:val="10DE14BF"/>
    <w:rsid w:val="10DF3115"/>
    <w:rsid w:val="10EA38AE"/>
    <w:rsid w:val="10F123ED"/>
    <w:rsid w:val="113E3C41"/>
    <w:rsid w:val="11410CBD"/>
    <w:rsid w:val="115043F2"/>
    <w:rsid w:val="11793F32"/>
    <w:rsid w:val="11821291"/>
    <w:rsid w:val="118A55A0"/>
    <w:rsid w:val="11933D66"/>
    <w:rsid w:val="11B5797D"/>
    <w:rsid w:val="11C5124A"/>
    <w:rsid w:val="11CB5119"/>
    <w:rsid w:val="11DD4AE3"/>
    <w:rsid w:val="11E15AE5"/>
    <w:rsid w:val="11E53E9B"/>
    <w:rsid w:val="11E7481C"/>
    <w:rsid w:val="11F012BE"/>
    <w:rsid w:val="11FC5F30"/>
    <w:rsid w:val="11FD2BC7"/>
    <w:rsid w:val="120048B1"/>
    <w:rsid w:val="12015140"/>
    <w:rsid w:val="12041F1C"/>
    <w:rsid w:val="12071CB6"/>
    <w:rsid w:val="121B7761"/>
    <w:rsid w:val="122B4B32"/>
    <w:rsid w:val="122F325C"/>
    <w:rsid w:val="12394E59"/>
    <w:rsid w:val="124D1BBE"/>
    <w:rsid w:val="126C4E03"/>
    <w:rsid w:val="12866079"/>
    <w:rsid w:val="1292309E"/>
    <w:rsid w:val="1299671F"/>
    <w:rsid w:val="12A7274E"/>
    <w:rsid w:val="12A742B1"/>
    <w:rsid w:val="12B923DE"/>
    <w:rsid w:val="12C40C84"/>
    <w:rsid w:val="12E63AB1"/>
    <w:rsid w:val="12EC4FCC"/>
    <w:rsid w:val="13015EE9"/>
    <w:rsid w:val="13052330"/>
    <w:rsid w:val="1307111C"/>
    <w:rsid w:val="131813A1"/>
    <w:rsid w:val="132B665F"/>
    <w:rsid w:val="132E7530"/>
    <w:rsid w:val="13400EAE"/>
    <w:rsid w:val="1347607A"/>
    <w:rsid w:val="13700767"/>
    <w:rsid w:val="138856AD"/>
    <w:rsid w:val="138E5B4E"/>
    <w:rsid w:val="13A64971"/>
    <w:rsid w:val="13D366D6"/>
    <w:rsid w:val="13DC640D"/>
    <w:rsid w:val="13FB29C3"/>
    <w:rsid w:val="140300E4"/>
    <w:rsid w:val="141842FE"/>
    <w:rsid w:val="14190604"/>
    <w:rsid w:val="141C5381"/>
    <w:rsid w:val="14251B39"/>
    <w:rsid w:val="14352831"/>
    <w:rsid w:val="144F2075"/>
    <w:rsid w:val="146B64E1"/>
    <w:rsid w:val="14733BAA"/>
    <w:rsid w:val="14914304"/>
    <w:rsid w:val="14993B21"/>
    <w:rsid w:val="14B83A99"/>
    <w:rsid w:val="14D73601"/>
    <w:rsid w:val="14DF00CB"/>
    <w:rsid w:val="14F63CC2"/>
    <w:rsid w:val="15014A40"/>
    <w:rsid w:val="15250C4F"/>
    <w:rsid w:val="153546E2"/>
    <w:rsid w:val="15375D69"/>
    <w:rsid w:val="15442AC7"/>
    <w:rsid w:val="15450127"/>
    <w:rsid w:val="154C7EE1"/>
    <w:rsid w:val="155C2B38"/>
    <w:rsid w:val="15667345"/>
    <w:rsid w:val="156B4B8B"/>
    <w:rsid w:val="157463B0"/>
    <w:rsid w:val="15760999"/>
    <w:rsid w:val="15890495"/>
    <w:rsid w:val="15893E86"/>
    <w:rsid w:val="15B10A89"/>
    <w:rsid w:val="15B63481"/>
    <w:rsid w:val="15B77963"/>
    <w:rsid w:val="15B9554F"/>
    <w:rsid w:val="15C620B0"/>
    <w:rsid w:val="15CB3D7D"/>
    <w:rsid w:val="15E03D6F"/>
    <w:rsid w:val="15EE6FF0"/>
    <w:rsid w:val="15EF5060"/>
    <w:rsid w:val="162017A0"/>
    <w:rsid w:val="16253D65"/>
    <w:rsid w:val="16540151"/>
    <w:rsid w:val="168179E1"/>
    <w:rsid w:val="1684109E"/>
    <w:rsid w:val="16950091"/>
    <w:rsid w:val="169C366A"/>
    <w:rsid w:val="16AB6904"/>
    <w:rsid w:val="16AC419C"/>
    <w:rsid w:val="16DA1E4D"/>
    <w:rsid w:val="16E0070F"/>
    <w:rsid w:val="16FB015A"/>
    <w:rsid w:val="17003574"/>
    <w:rsid w:val="17156A85"/>
    <w:rsid w:val="172A2D62"/>
    <w:rsid w:val="173B2CCC"/>
    <w:rsid w:val="1747120E"/>
    <w:rsid w:val="174D14CA"/>
    <w:rsid w:val="17535B24"/>
    <w:rsid w:val="1763223D"/>
    <w:rsid w:val="17A31370"/>
    <w:rsid w:val="17B06B1C"/>
    <w:rsid w:val="17CE6BC6"/>
    <w:rsid w:val="17F53DC6"/>
    <w:rsid w:val="17F87714"/>
    <w:rsid w:val="180B4FFB"/>
    <w:rsid w:val="180C7659"/>
    <w:rsid w:val="181275EA"/>
    <w:rsid w:val="18211C57"/>
    <w:rsid w:val="18364CAB"/>
    <w:rsid w:val="1842664F"/>
    <w:rsid w:val="18517567"/>
    <w:rsid w:val="18543673"/>
    <w:rsid w:val="186B7D0B"/>
    <w:rsid w:val="18881EEC"/>
    <w:rsid w:val="188A5BC4"/>
    <w:rsid w:val="189814AF"/>
    <w:rsid w:val="189D065F"/>
    <w:rsid w:val="18A201EC"/>
    <w:rsid w:val="18BB597B"/>
    <w:rsid w:val="18BC6F6C"/>
    <w:rsid w:val="18EA5D1A"/>
    <w:rsid w:val="18ED2369"/>
    <w:rsid w:val="18F32BCE"/>
    <w:rsid w:val="18FC4F8D"/>
    <w:rsid w:val="18FF4ABB"/>
    <w:rsid w:val="19333441"/>
    <w:rsid w:val="19343406"/>
    <w:rsid w:val="194404BF"/>
    <w:rsid w:val="1948134D"/>
    <w:rsid w:val="195321B0"/>
    <w:rsid w:val="196A5BEB"/>
    <w:rsid w:val="19AB1A54"/>
    <w:rsid w:val="19C82FCD"/>
    <w:rsid w:val="19CB22A6"/>
    <w:rsid w:val="19E32408"/>
    <w:rsid w:val="19EA61BB"/>
    <w:rsid w:val="1A2126DE"/>
    <w:rsid w:val="1A244281"/>
    <w:rsid w:val="1A25551B"/>
    <w:rsid w:val="1A45032B"/>
    <w:rsid w:val="1A5F166A"/>
    <w:rsid w:val="1A640E62"/>
    <w:rsid w:val="1A694128"/>
    <w:rsid w:val="1A713779"/>
    <w:rsid w:val="1A84217D"/>
    <w:rsid w:val="1A907673"/>
    <w:rsid w:val="1A9B1F53"/>
    <w:rsid w:val="1AAA100F"/>
    <w:rsid w:val="1ABB54B3"/>
    <w:rsid w:val="1ABD41C4"/>
    <w:rsid w:val="1ABF4539"/>
    <w:rsid w:val="1AC50F79"/>
    <w:rsid w:val="1ADA169B"/>
    <w:rsid w:val="1AE025B8"/>
    <w:rsid w:val="1AF115C7"/>
    <w:rsid w:val="1B3D4012"/>
    <w:rsid w:val="1B481AFB"/>
    <w:rsid w:val="1B747F6C"/>
    <w:rsid w:val="1B7A1663"/>
    <w:rsid w:val="1B8F6978"/>
    <w:rsid w:val="1BA669C0"/>
    <w:rsid w:val="1BB90A65"/>
    <w:rsid w:val="1BBA708E"/>
    <w:rsid w:val="1BC27038"/>
    <w:rsid w:val="1BC73993"/>
    <w:rsid w:val="1BD24B16"/>
    <w:rsid w:val="1BF62321"/>
    <w:rsid w:val="1BFC210E"/>
    <w:rsid w:val="1C130C67"/>
    <w:rsid w:val="1C1A3F41"/>
    <w:rsid w:val="1C2A0A32"/>
    <w:rsid w:val="1C2D5D31"/>
    <w:rsid w:val="1C54717B"/>
    <w:rsid w:val="1C696E9C"/>
    <w:rsid w:val="1C7E016A"/>
    <w:rsid w:val="1CB06E2E"/>
    <w:rsid w:val="1CBD093F"/>
    <w:rsid w:val="1CC21F65"/>
    <w:rsid w:val="1CC83450"/>
    <w:rsid w:val="1CE21C50"/>
    <w:rsid w:val="1CE46BE4"/>
    <w:rsid w:val="1CE721D9"/>
    <w:rsid w:val="1CE913FB"/>
    <w:rsid w:val="1CE9601A"/>
    <w:rsid w:val="1CED0A04"/>
    <w:rsid w:val="1CF36417"/>
    <w:rsid w:val="1D0C0640"/>
    <w:rsid w:val="1D235F66"/>
    <w:rsid w:val="1D3075F1"/>
    <w:rsid w:val="1D431DF8"/>
    <w:rsid w:val="1D60463E"/>
    <w:rsid w:val="1D665A9E"/>
    <w:rsid w:val="1D667D51"/>
    <w:rsid w:val="1D683FDD"/>
    <w:rsid w:val="1D8111B9"/>
    <w:rsid w:val="1D8D3AB3"/>
    <w:rsid w:val="1DA66600"/>
    <w:rsid w:val="1DC566C0"/>
    <w:rsid w:val="1DD138F7"/>
    <w:rsid w:val="1DD91315"/>
    <w:rsid w:val="1DE501D0"/>
    <w:rsid w:val="1E21472F"/>
    <w:rsid w:val="1E2222B2"/>
    <w:rsid w:val="1E2442EB"/>
    <w:rsid w:val="1E2804C4"/>
    <w:rsid w:val="1E2C49A1"/>
    <w:rsid w:val="1E353BD7"/>
    <w:rsid w:val="1E3722FA"/>
    <w:rsid w:val="1E3D489B"/>
    <w:rsid w:val="1E691E83"/>
    <w:rsid w:val="1E7D17BD"/>
    <w:rsid w:val="1E8146DA"/>
    <w:rsid w:val="1EA46EA2"/>
    <w:rsid w:val="1EAA1D55"/>
    <w:rsid w:val="1EAA39F6"/>
    <w:rsid w:val="1EB2633F"/>
    <w:rsid w:val="1EB847E9"/>
    <w:rsid w:val="1EBB4A21"/>
    <w:rsid w:val="1ED677DD"/>
    <w:rsid w:val="1EEA12FF"/>
    <w:rsid w:val="1F100AE0"/>
    <w:rsid w:val="1F1D6195"/>
    <w:rsid w:val="1F264681"/>
    <w:rsid w:val="1F290E96"/>
    <w:rsid w:val="1F3071E0"/>
    <w:rsid w:val="1F63560E"/>
    <w:rsid w:val="1F8E0455"/>
    <w:rsid w:val="1F9C50C7"/>
    <w:rsid w:val="1FA76059"/>
    <w:rsid w:val="1FAF272D"/>
    <w:rsid w:val="1FD3538A"/>
    <w:rsid w:val="1FDB17D6"/>
    <w:rsid w:val="1FE374E8"/>
    <w:rsid w:val="1FEA00B9"/>
    <w:rsid w:val="1FFC5344"/>
    <w:rsid w:val="200E653D"/>
    <w:rsid w:val="201B0FA9"/>
    <w:rsid w:val="203C6896"/>
    <w:rsid w:val="204934AB"/>
    <w:rsid w:val="20573F56"/>
    <w:rsid w:val="20577E1E"/>
    <w:rsid w:val="20705710"/>
    <w:rsid w:val="20776574"/>
    <w:rsid w:val="20840318"/>
    <w:rsid w:val="20930DFA"/>
    <w:rsid w:val="20AF42AB"/>
    <w:rsid w:val="20CE5836"/>
    <w:rsid w:val="20D02BC7"/>
    <w:rsid w:val="20D36D28"/>
    <w:rsid w:val="20D85D72"/>
    <w:rsid w:val="20E1361B"/>
    <w:rsid w:val="20ED1E5D"/>
    <w:rsid w:val="20F0405B"/>
    <w:rsid w:val="210637EE"/>
    <w:rsid w:val="21076A4C"/>
    <w:rsid w:val="210948AE"/>
    <w:rsid w:val="210A4AD0"/>
    <w:rsid w:val="211902E1"/>
    <w:rsid w:val="211E529B"/>
    <w:rsid w:val="212F726E"/>
    <w:rsid w:val="213A5E32"/>
    <w:rsid w:val="214425B4"/>
    <w:rsid w:val="218F6DAE"/>
    <w:rsid w:val="219870C0"/>
    <w:rsid w:val="219C5C1E"/>
    <w:rsid w:val="21A40526"/>
    <w:rsid w:val="21B32301"/>
    <w:rsid w:val="21BB4F63"/>
    <w:rsid w:val="21D27B04"/>
    <w:rsid w:val="21D36B48"/>
    <w:rsid w:val="21D462F7"/>
    <w:rsid w:val="21D93ECC"/>
    <w:rsid w:val="21FA4250"/>
    <w:rsid w:val="221B7641"/>
    <w:rsid w:val="222E4F94"/>
    <w:rsid w:val="22316CA6"/>
    <w:rsid w:val="224C6FD4"/>
    <w:rsid w:val="224F5646"/>
    <w:rsid w:val="22541B12"/>
    <w:rsid w:val="22737892"/>
    <w:rsid w:val="229A0A46"/>
    <w:rsid w:val="22A91B52"/>
    <w:rsid w:val="22B62DEF"/>
    <w:rsid w:val="22BD0C78"/>
    <w:rsid w:val="22D5441E"/>
    <w:rsid w:val="22D61F71"/>
    <w:rsid w:val="22DF5232"/>
    <w:rsid w:val="22EE4469"/>
    <w:rsid w:val="232660FF"/>
    <w:rsid w:val="23303DAD"/>
    <w:rsid w:val="23436373"/>
    <w:rsid w:val="23494A52"/>
    <w:rsid w:val="23535416"/>
    <w:rsid w:val="23595DDA"/>
    <w:rsid w:val="236126D8"/>
    <w:rsid w:val="236606E8"/>
    <w:rsid w:val="237B12D0"/>
    <w:rsid w:val="23AE3D16"/>
    <w:rsid w:val="23BE01FF"/>
    <w:rsid w:val="23FB3A1B"/>
    <w:rsid w:val="2418652F"/>
    <w:rsid w:val="242D74E9"/>
    <w:rsid w:val="2431046E"/>
    <w:rsid w:val="244264A1"/>
    <w:rsid w:val="2448414E"/>
    <w:rsid w:val="24530C18"/>
    <w:rsid w:val="245646BC"/>
    <w:rsid w:val="245878EC"/>
    <w:rsid w:val="245A1846"/>
    <w:rsid w:val="248512BD"/>
    <w:rsid w:val="24BE3459"/>
    <w:rsid w:val="24C104F6"/>
    <w:rsid w:val="24CE464C"/>
    <w:rsid w:val="24D63AFE"/>
    <w:rsid w:val="24DF29CF"/>
    <w:rsid w:val="24E51B39"/>
    <w:rsid w:val="25173A41"/>
    <w:rsid w:val="252469E8"/>
    <w:rsid w:val="252D017C"/>
    <w:rsid w:val="252D5DCC"/>
    <w:rsid w:val="25411FC4"/>
    <w:rsid w:val="254748DD"/>
    <w:rsid w:val="254B28B2"/>
    <w:rsid w:val="255B75CB"/>
    <w:rsid w:val="256A6DD5"/>
    <w:rsid w:val="25841D88"/>
    <w:rsid w:val="258C4EA7"/>
    <w:rsid w:val="25A45302"/>
    <w:rsid w:val="25A94E88"/>
    <w:rsid w:val="25B10343"/>
    <w:rsid w:val="25C84E2B"/>
    <w:rsid w:val="25DB25D6"/>
    <w:rsid w:val="25E135DF"/>
    <w:rsid w:val="260C4D1F"/>
    <w:rsid w:val="261E413F"/>
    <w:rsid w:val="262F4832"/>
    <w:rsid w:val="263E633F"/>
    <w:rsid w:val="26762541"/>
    <w:rsid w:val="267E599C"/>
    <w:rsid w:val="26822ABE"/>
    <w:rsid w:val="26995B41"/>
    <w:rsid w:val="269D34A1"/>
    <w:rsid w:val="26A21CA2"/>
    <w:rsid w:val="26C17FC8"/>
    <w:rsid w:val="26C928C5"/>
    <w:rsid w:val="26D04B06"/>
    <w:rsid w:val="26EF0705"/>
    <w:rsid w:val="26F7280B"/>
    <w:rsid w:val="26FE539F"/>
    <w:rsid w:val="27095393"/>
    <w:rsid w:val="27275D45"/>
    <w:rsid w:val="273B1015"/>
    <w:rsid w:val="274C0DA9"/>
    <w:rsid w:val="276D3F30"/>
    <w:rsid w:val="27771F24"/>
    <w:rsid w:val="279377FB"/>
    <w:rsid w:val="27B132D6"/>
    <w:rsid w:val="27FA55E7"/>
    <w:rsid w:val="27FF1FDA"/>
    <w:rsid w:val="28026CAF"/>
    <w:rsid w:val="282C0C21"/>
    <w:rsid w:val="283B6D0F"/>
    <w:rsid w:val="285A74E8"/>
    <w:rsid w:val="285D3800"/>
    <w:rsid w:val="28614970"/>
    <w:rsid w:val="28617681"/>
    <w:rsid w:val="286F1FA1"/>
    <w:rsid w:val="287C1000"/>
    <w:rsid w:val="288754C8"/>
    <w:rsid w:val="28915210"/>
    <w:rsid w:val="28937E74"/>
    <w:rsid w:val="28FC0554"/>
    <w:rsid w:val="29095102"/>
    <w:rsid w:val="292B4290"/>
    <w:rsid w:val="29303B6A"/>
    <w:rsid w:val="293B0D91"/>
    <w:rsid w:val="293E1B9C"/>
    <w:rsid w:val="29532B85"/>
    <w:rsid w:val="299F2C32"/>
    <w:rsid w:val="29A240AE"/>
    <w:rsid w:val="29A81AA0"/>
    <w:rsid w:val="29B32846"/>
    <w:rsid w:val="29ED63D5"/>
    <w:rsid w:val="29F57DA2"/>
    <w:rsid w:val="2A275682"/>
    <w:rsid w:val="2A275D46"/>
    <w:rsid w:val="2A3113C8"/>
    <w:rsid w:val="2A50352F"/>
    <w:rsid w:val="2A7B43C3"/>
    <w:rsid w:val="2A837981"/>
    <w:rsid w:val="2A85645A"/>
    <w:rsid w:val="2A885839"/>
    <w:rsid w:val="2A900065"/>
    <w:rsid w:val="2A966608"/>
    <w:rsid w:val="2AA14025"/>
    <w:rsid w:val="2AA541D6"/>
    <w:rsid w:val="2ACA4643"/>
    <w:rsid w:val="2AEF591F"/>
    <w:rsid w:val="2AF83859"/>
    <w:rsid w:val="2B176E25"/>
    <w:rsid w:val="2B21467C"/>
    <w:rsid w:val="2B2348E2"/>
    <w:rsid w:val="2B394FA2"/>
    <w:rsid w:val="2B3A310E"/>
    <w:rsid w:val="2B410587"/>
    <w:rsid w:val="2B4C6CEA"/>
    <w:rsid w:val="2B5448AD"/>
    <w:rsid w:val="2B576EDE"/>
    <w:rsid w:val="2B5D0645"/>
    <w:rsid w:val="2B616660"/>
    <w:rsid w:val="2B82554E"/>
    <w:rsid w:val="2B907720"/>
    <w:rsid w:val="2BA90046"/>
    <w:rsid w:val="2BAA609E"/>
    <w:rsid w:val="2BCD0751"/>
    <w:rsid w:val="2BE43677"/>
    <w:rsid w:val="2BF01B92"/>
    <w:rsid w:val="2C0131AF"/>
    <w:rsid w:val="2C1B5CD0"/>
    <w:rsid w:val="2C227360"/>
    <w:rsid w:val="2C5C6E0B"/>
    <w:rsid w:val="2C6E5248"/>
    <w:rsid w:val="2C7F2EA6"/>
    <w:rsid w:val="2C8C2358"/>
    <w:rsid w:val="2C8E4E6A"/>
    <w:rsid w:val="2C953904"/>
    <w:rsid w:val="2C9927E7"/>
    <w:rsid w:val="2CA55238"/>
    <w:rsid w:val="2CA56F60"/>
    <w:rsid w:val="2CAF2767"/>
    <w:rsid w:val="2CAF5212"/>
    <w:rsid w:val="2CCF1C91"/>
    <w:rsid w:val="2CE34895"/>
    <w:rsid w:val="2CE66C12"/>
    <w:rsid w:val="2CF24DE9"/>
    <w:rsid w:val="2CFB59F1"/>
    <w:rsid w:val="2D0777D1"/>
    <w:rsid w:val="2D125EB2"/>
    <w:rsid w:val="2D1E05D5"/>
    <w:rsid w:val="2D306F6B"/>
    <w:rsid w:val="2D33231A"/>
    <w:rsid w:val="2D414A9E"/>
    <w:rsid w:val="2D5627A8"/>
    <w:rsid w:val="2D5F4E3A"/>
    <w:rsid w:val="2D6762C1"/>
    <w:rsid w:val="2D8D29A8"/>
    <w:rsid w:val="2D8F386F"/>
    <w:rsid w:val="2D9A6090"/>
    <w:rsid w:val="2D9D6E66"/>
    <w:rsid w:val="2DB841B5"/>
    <w:rsid w:val="2DBD4FAF"/>
    <w:rsid w:val="2DD42E5A"/>
    <w:rsid w:val="2DD77699"/>
    <w:rsid w:val="2DEB0D9B"/>
    <w:rsid w:val="2DEE0413"/>
    <w:rsid w:val="2DFB709E"/>
    <w:rsid w:val="2E09336F"/>
    <w:rsid w:val="2E0C0A12"/>
    <w:rsid w:val="2E181B00"/>
    <w:rsid w:val="2E1874A7"/>
    <w:rsid w:val="2E2145F0"/>
    <w:rsid w:val="2E267FFD"/>
    <w:rsid w:val="2E291A3B"/>
    <w:rsid w:val="2E3F7D37"/>
    <w:rsid w:val="2E515411"/>
    <w:rsid w:val="2E63340C"/>
    <w:rsid w:val="2E753F69"/>
    <w:rsid w:val="2E897DEB"/>
    <w:rsid w:val="2E992307"/>
    <w:rsid w:val="2EAF6471"/>
    <w:rsid w:val="2EB97B04"/>
    <w:rsid w:val="2EC27772"/>
    <w:rsid w:val="2ED0428B"/>
    <w:rsid w:val="2EF02B88"/>
    <w:rsid w:val="2EF22F89"/>
    <w:rsid w:val="2EF907D3"/>
    <w:rsid w:val="2EFF1F1A"/>
    <w:rsid w:val="2F00322A"/>
    <w:rsid w:val="2F003C5D"/>
    <w:rsid w:val="2F012849"/>
    <w:rsid w:val="2F09781C"/>
    <w:rsid w:val="2F1576F6"/>
    <w:rsid w:val="2F1E617D"/>
    <w:rsid w:val="2F263E1B"/>
    <w:rsid w:val="2F337D9E"/>
    <w:rsid w:val="2F426AF3"/>
    <w:rsid w:val="2F431BA3"/>
    <w:rsid w:val="2F4839E2"/>
    <w:rsid w:val="2F523EF2"/>
    <w:rsid w:val="2F543FB1"/>
    <w:rsid w:val="2F5E7ECD"/>
    <w:rsid w:val="2F845833"/>
    <w:rsid w:val="2F8A239C"/>
    <w:rsid w:val="2F8B6673"/>
    <w:rsid w:val="2FDD2280"/>
    <w:rsid w:val="2FDE483F"/>
    <w:rsid w:val="300160A4"/>
    <w:rsid w:val="3003631E"/>
    <w:rsid w:val="303B59CB"/>
    <w:rsid w:val="304212B8"/>
    <w:rsid w:val="30505726"/>
    <w:rsid w:val="306955F7"/>
    <w:rsid w:val="30745F5B"/>
    <w:rsid w:val="3078124A"/>
    <w:rsid w:val="3090209F"/>
    <w:rsid w:val="30917A60"/>
    <w:rsid w:val="30953FB5"/>
    <w:rsid w:val="30971606"/>
    <w:rsid w:val="30B8556A"/>
    <w:rsid w:val="30B900CD"/>
    <w:rsid w:val="30C279CF"/>
    <w:rsid w:val="30E00ADA"/>
    <w:rsid w:val="30ED2D91"/>
    <w:rsid w:val="30EF2DA4"/>
    <w:rsid w:val="30FE6E9E"/>
    <w:rsid w:val="312E5D97"/>
    <w:rsid w:val="313169C2"/>
    <w:rsid w:val="315E6175"/>
    <w:rsid w:val="31623402"/>
    <w:rsid w:val="316E0E8D"/>
    <w:rsid w:val="31982EEE"/>
    <w:rsid w:val="31AF1987"/>
    <w:rsid w:val="31B02B79"/>
    <w:rsid w:val="31B75425"/>
    <w:rsid w:val="31C90276"/>
    <w:rsid w:val="31EB4942"/>
    <w:rsid w:val="31EC5E5F"/>
    <w:rsid w:val="320D09B0"/>
    <w:rsid w:val="3218123E"/>
    <w:rsid w:val="32187B45"/>
    <w:rsid w:val="32220B29"/>
    <w:rsid w:val="32234B72"/>
    <w:rsid w:val="32362071"/>
    <w:rsid w:val="3273050E"/>
    <w:rsid w:val="328129CC"/>
    <w:rsid w:val="32891F62"/>
    <w:rsid w:val="328C1583"/>
    <w:rsid w:val="32925305"/>
    <w:rsid w:val="32B4640B"/>
    <w:rsid w:val="32B64C1D"/>
    <w:rsid w:val="32BA6C6C"/>
    <w:rsid w:val="32C9080C"/>
    <w:rsid w:val="32CA0CF4"/>
    <w:rsid w:val="32D64AF4"/>
    <w:rsid w:val="32F9608D"/>
    <w:rsid w:val="334275F5"/>
    <w:rsid w:val="33636F14"/>
    <w:rsid w:val="33670485"/>
    <w:rsid w:val="336B71A7"/>
    <w:rsid w:val="3397329C"/>
    <w:rsid w:val="33B41736"/>
    <w:rsid w:val="33C54618"/>
    <w:rsid w:val="33FB1FED"/>
    <w:rsid w:val="34211C7C"/>
    <w:rsid w:val="34450510"/>
    <w:rsid w:val="3461207D"/>
    <w:rsid w:val="347A4EB8"/>
    <w:rsid w:val="348A3241"/>
    <w:rsid w:val="34914DCA"/>
    <w:rsid w:val="34B5036C"/>
    <w:rsid w:val="34D6435D"/>
    <w:rsid w:val="34DB6560"/>
    <w:rsid w:val="34DE25EF"/>
    <w:rsid w:val="34EA7380"/>
    <w:rsid w:val="34F44FA8"/>
    <w:rsid w:val="35183D8B"/>
    <w:rsid w:val="35372DA8"/>
    <w:rsid w:val="35387D52"/>
    <w:rsid w:val="353B71E2"/>
    <w:rsid w:val="354D1271"/>
    <w:rsid w:val="35523D5A"/>
    <w:rsid w:val="355E4119"/>
    <w:rsid w:val="356926AE"/>
    <w:rsid w:val="35746D1B"/>
    <w:rsid w:val="358E0757"/>
    <w:rsid w:val="35A262FE"/>
    <w:rsid w:val="35A75E40"/>
    <w:rsid w:val="35AE7101"/>
    <w:rsid w:val="35B81C2A"/>
    <w:rsid w:val="35BB43C3"/>
    <w:rsid w:val="35D02D69"/>
    <w:rsid w:val="35D82561"/>
    <w:rsid w:val="35D83305"/>
    <w:rsid w:val="35F9212A"/>
    <w:rsid w:val="3601079E"/>
    <w:rsid w:val="36015D82"/>
    <w:rsid w:val="361E5856"/>
    <w:rsid w:val="36281B26"/>
    <w:rsid w:val="36336C04"/>
    <w:rsid w:val="36394AEE"/>
    <w:rsid w:val="36534A3E"/>
    <w:rsid w:val="366043F8"/>
    <w:rsid w:val="3660698F"/>
    <w:rsid w:val="366626F2"/>
    <w:rsid w:val="366D4E20"/>
    <w:rsid w:val="366E02F1"/>
    <w:rsid w:val="36842AE5"/>
    <w:rsid w:val="369176BA"/>
    <w:rsid w:val="369D6E52"/>
    <w:rsid w:val="36B634DA"/>
    <w:rsid w:val="36BC0DF7"/>
    <w:rsid w:val="36C63FD4"/>
    <w:rsid w:val="36D74E42"/>
    <w:rsid w:val="36DE1E02"/>
    <w:rsid w:val="36DF5285"/>
    <w:rsid w:val="36E75229"/>
    <w:rsid w:val="36EC0BD4"/>
    <w:rsid w:val="36FC4BE2"/>
    <w:rsid w:val="3701239F"/>
    <w:rsid w:val="3723004D"/>
    <w:rsid w:val="372443AF"/>
    <w:rsid w:val="372B665E"/>
    <w:rsid w:val="374F6194"/>
    <w:rsid w:val="37503514"/>
    <w:rsid w:val="376F651B"/>
    <w:rsid w:val="377F6041"/>
    <w:rsid w:val="37816AB2"/>
    <w:rsid w:val="379E1FBB"/>
    <w:rsid w:val="37BC7D72"/>
    <w:rsid w:val="37D133A4"/>
    <w:rsid w:val="37E15A1B"/>
    <w:rsid w:val="38152E21"/>
    <w:rsid w:val="38157E33"/>
    <w:rsid w:val="381D6FF3"/>
    <w:rsid w:val="382C3CDE"/>
    <w:rsid w:val="382E42A6"/>
    <w:rsid w:val="38462973"/>
    <w:rsid w:val="3847034A"/>
    <w:rsid w:val="385A59B2"/>
    <w:rsid w:val="38604B0B"/>
    <w:rsid w:val="387722F5"/>
    <w:rsid w:val="3882738E"/>
    <w:rsid w:val="38976BC5"/>
    <w:rsid w:val="389F3F99"/>
    <w:rsid w:val="38A75F14"/>
    <w:rsid w:val="38B70827"/>
    <w:rsid w:val="38BD2C6C"/>
    <w:rsid w:val="38C4256F"/>
    <w:rsid w:val="38CB6A4C"/>
    <w:rsid w:val="38E022B1"/>
    <w:rsid w:val="38EF61C9"/>
    <w:rsid w:val="38F64FDC"/>
    <w:rsid w:val="38FA0996"/>
    <w:rsid w:val="39060EE2"/>
    <w:rsid w:val="391D1DA0"/>
    <w:rsid w:val="392957F1"/>
    <w:rsid w:val="393461C9"/>
    <w:rsid w:val="39405550"/>
    <w:rsid w:val="39467E4B"/>
    <w:rsid w:val="395872A2"/>
    <w:rsid w:val="39657A04"/>
    <w:rsid w:val="396B04CC"/>
    <w:rsid w:val="396E02FE"/>
    <w:rsid w:val="39734262"/>
    <w:rsid w:val="39735462"/>
    <w:rsid w:val="39781F0B"/>
    <w:rsid w:val="39802A13"/>
    <w:rsid w:val="39813C35"/>
    <w:rsid w:val="3982272C"/>
    <w:rsid w:val="399648C1"/>
    <w:rsid w:val="39A30012"/>
    <w:rsid w:val="39BB3B43"/>
    <w:rsid w:val="39C31758"/>
    <w:rsid w:val="39CD1D6D"/>
    <w:rsid w:val="39DE0A97"/>
    <w:rsid w:val="39EF49D8"/>
    <w:rsid w:val="3A156CE0"/>
    <w:rsid w:val="3A183E5C"/>
    <w:rsid w:val="3A1F5AD1"/>
    <w:rsid w:val="3A277789"/>
    <w:rsid w:val="3A2D66D3"/>
    <w:rsid w:val="3A543231"/>
    <w:rsid w:val="3A7748F7"/>
    <w:rsid w:val="3A891A0E"/>
    <w:rsid w:val="3A9142AF"/>
    <w:rsid w:val="3A9620D1"/>
    <w:rsid w:val="3A9E2E50"/>
    <w:rsid w:val="3AA26C9B"/>
    <w:rsid w:val="3AB0091A"/>
    <w:rsid w:val="3AC17B0B"/>
    <w:rsid w:val="3ADC5E36"/>
    <w:rsid w:val="3ADF314E"/>
    <w:rsid w:val="3AFC2B33"/>
    <w:rsid w:val="3AFC41BB"/>
    <w:rsid w:val="3B0C00BE"/>
    <w:rsid w:val="3B185B48"/>
    <w:rsid w:val="3B235613"/>
    <w:rsid w:val="3B243095"/>
    <w:rsid w:val="3B637411"/>
    <w:rsid w:val="3B653AFE"/>
    <w:rsid w:val="3B735ADF"/>
    <w:rsid w:val="3B7F2802"/>
    <w:rsid w:val="3B8B43E4"/>
    <w:rsid w:val="3BB502C9"/>
    <w:rsid w:val="3BBB6CA4"/>
    <w:rsid w:val="3BC33F8E"/>
    <w:rsid w:val="3BC7289E"/>
    <w:rsid w:val="3BCC3507"/>
    <w:rsid w:val="3BCE7F95"/>
    <w:rsid w:val="3BD95615"/>
    <w:rsid w:val="3BDE4187"/>
    <w:rsid w:val="3BF21467"/>
    <w:rsid w:val="3BFC52F7"/>
    <w:rsid w:val="3C087392"/>
    <w:rsid w:val="3C3F7E0E"/>
    <w:rsid w:val="3C4C4C5C"/>
    <w:rsid w:val="3C4D3DBF"/>
    <w:rsid w:val="3C562089"/>
    <w:rsid w:val="3C7B0862"/>
    <w:rsid w:val="3C893061"/>
    <w:rsid w:val="3C8B68E3"/>
    <w:rsid w:val="3C94676F"/>
    <w:rsid w:val="3C997A28"/>
    <w:rsid w:val="3CA37504"/>
    <w:rsid w:val="3CAB14E7"/>
    <w:rsid w:val="3CB674D9"/>
    <w:rsid w:val="3CBD1AE8"/>
    <w:rsid w:val="3CE74BFF"/>
    <w:rsid w:val="3CF30845"/>
    <w:rsid w:val="3D0F30FA"/>
    <w:rsid w:val="3D430E91"/>
    <w:rsid w:val="3D440E50"/>
    <w:rsid w:val="3D522669"/>
    <w:rsid w:val="3D634A82"/>
    <w:rsid w:val="3D6E7D38"/>
    <w:rsid w:val="3D9210CE"/>
    <w:rsid w:val="3D9735B5"/>
    <w:rsid w:val="3D984876"/>
    <w:rsid w:val="3DAC0E95"/>
    <w:rsid w:val="3DBE7764"/>
    <w:rsid w:val="3DE75795"/>
    <w:rsid w:val="3DF13C58"/>
    <w:rsid w:val="3DFD3B43"/>
    <w:rsid w:val="3E0B726E"/>
    <w:rsid w:val="3E1F13D1"/>
    <w:rsid w:val="3E3455FD"/>
    <w:rsid w:val="3E36639E"/>
    <w:rsid w:val="3E534560"/>
    <w:rsid w:val="3E7A082F"/>
    <w:rsid w:val="3E926EC3"/>
    <w:rsid w:val="3E93478A"/>
    <w:rsid w:val="3E9F10BF"/>
    <w:rsid w:val="3EAB4933"/>
    <w:rsid w:val="3EAF3302"/>
    <w:rsid w:val="3EB13B7C"/>
    <w:rsid w:val="3EBD16BA"/>
    <w:rsid w:val="3EC40624"/>
    <w:rsid w:val="3ED14E9B"/>
    <w:rsid w:val="3EDD20A0"/>
    <w:rsid w:val="3EDF2A6A"/>
    <w:rsid w:val="3EF67A84"/>
    <w:rsid w:val="3F0875E3"/>
    <w:rsid w:val="3F09726C"/>
    <w:rsid w:val="3F0A5F75"/>
    <w:rsid w:val="3F1755AB"/>
    <w:rsid w:val="3F1F25CF"/>
    <w:rsid w:val="3F4275F7"/>
    <w:rsid w:val="3F495E7B"/>
    <w:rsid w:val="3F4B4C6D"/>
    <w:rsid w:val="3F5B21D1"/>
    <w:rsid w:val="3F733064"/>
    <w:rsid w:val="3F73510D"/>
    <w:rsid w:val="3FB60A94"/>
    <w:rsid w:val="3FBD74AC"/>
    <w:rsid w:val="3FC102E8"/>
    <w:rsid w:val="3FC30652"/>
    <w:rsid w:val="3FD55988"/>
    <w:rsid w:val="3FDB585F"/>
    <w:rsid w:val="400B79D7"/>
    <w:rsid w:val="400E3B72"/>
    <w:rsid w:val="402D7D95"/>
    <w:rsid w:val="402F67F2"/>
    <w:rsid w:val="402F7D1A"/>
    <w:rsid w:val="404E515E"/>
    <w:rsid w:val="40584657"/>
    <w:rsid w:val="405E7B10"/>
    <w:rsid w:val="40696440"/>
    <w:rsid w:val="40864884"/>
    <w:rsid w:val="4088135F"/>
    <w:rsid w:val="4091308A"/>
    <w:rsid w:val="40945AAA"/>
    <w:rsid w:val="40AD5FC9"/>
    <w:rsid w:val="40E06689"/>
    <w:rsid w:val="40E3786E"/>
    <w:rsid w:val="40E74724"/>
    <w:rsid w:val="41016736"/>
    <w:rsid w:val="410635F3"/>
    <w:rsid w:val="411531A3"/>
    <w:rsid w:val="412148EC"/>
    <w:rsid w:val="412550A6"/>
    <w:rsid w:val="4134460A"/>
    <w:rsid w:val="413A0F2B"/>
    <w:rsid w:val="414B0A93"/>
    <w:rsid w:val="415723A1"/>
    <w:rsid w:val="41585B94"/>
    <w:rsid w:val="41643432"/>
    <w:rsid w:val="41741088"/>
    <w:rsid w:val="41763F11"/>
    <w:rsid w:val="41A602BA"/>
    <w:rsid w:val="41AE1418"/>
    <w:rsid w:val="41BD76BC"/>
    <w:rsid w:val="41C805D2"/>
    <w:rsid w:val="42161AA2"/>
    <w:rsid w:val="42184C88"/>
    <w:rsid w:val="421B0E01"/>
    <w:rsid w:val="42205FD7"/>
    <w:rsid w:val="422D5AD1"/>
    <w:rsid w:val="42397238"/>
    <w:rsid w:val="423B2CAF"/>
    <w:rsid w:val="42422394"/>
    <w:rsid w:val="42481B2A"/>
    <w:rsid w:val="42774DD9"/>
    <w:rsid w:val="428328E7"/>
    <w:rsid w:val="42A53E3B"/>
    <w:rsid w:val="42BD7059"/>
    <w:rsid w:val="42C9490E"/>
    <w:rsid w:val="42F81741"/>
    <w:rsid w:val="43572B58"/>
    <w:rsid w:val="43685FE3"/>
    <w:rsid w:val="437007C2"/>
    <w:rsid w:val="43725D3C"/>
    <w:rsid w:val="437447B4"/>
    <w:rsid w:val="437906BF"/>
    <w:rsid w:val="43896179"/>
    <w:rsid w:val="43920F1A"/>
    <w:rsid w:val="43945CC5"/>
    <w:rsid w:val="43BC7AB7"/>
    <w:rsid w:val="43CE3BC6"/>
    <w:rsid w:val="43D75D56"/>
    <w:rsid w:val="43E334EC"/>
    <w:rsid w:val="43EE388F"/>
    <w:rsid w:val="43FB5AF0"/>
    <w:rsid w:val="440B4BBE"/>
    <w:rsid w:val="44211E9A"/>
    <w:rsid w:val="44354C22"/>
    <w:rsid w:val="4454633F"/>
    <w:rsid w:val="44555A83"/>
    <w:rsid w:val="44581BD7"/>
    <w:rsid w:val="446A1C8A"/>
    <w:rsid w:val="446B280E"/>
    <w:rsid w:val="44880D36"/>
    <w:rsid w:val="448E37BC"/>
    <w:rsid w:val="4490202F"/>
    <w:rsid w:val="44AF7E0E"/>
    <w:rsid w:val="44C70D28"/>
    <w:rsid w:val="44C8637D"/>
    <w:rsid w:val="44C97F5F"/>
    <w:rsid w:val="44CF3B35"/>
    <w:rsid w:val="44D202F8"/>
    <w:rsid w:val="44DB5939"/>
    <w:rsid w:val="44DD0B0C"/>
    <w:rsid w:val="44EA6E8B"/>
    <w:rsid w:val="44EE2D37"/>
    <w:rsid w:val="44F2313F"/>
    <w:rsid w:val="450F7303"/>
    <w:rsid w:val="451D596A"/>
    <w:rsid w:val="452713BB"/>
    <w:rsid w:val="45465A74"/>
    <w:rsid w:val="455A0335"/>
    <w:rsid w:val="455E20DB"/>
    <w:rsid w:val="457210D8"/>
    <w:rsid w:val="45766065"/>
    <w:rsid w:val="457E28AA"/>
    <w:rsid w:val="45BB704C"/>
    <w:rsid w:val="45D64018"/>
    <w:rsid w:val="45E00D4B"/>
    <w:rsid w:val="45E226B4"/>
    <w:rsid w:val="45E30915"/>
    <w:rsid w:val="45E40321"/>
    <w:rsid w:val="45FC7E93"/>
    <w:rsid w:val="460B662B"/>
    <w:rsid w:val="460D12E0"/>
    <w:rsid w:val="46100139"/>
    <w:rsid w:val="46137D73"/>
    <w:rsid w:val="4625557D"/>
    <w:rsid w:val="464F0E9C"/>
    <w:rsid w:val="465173C0"/>
    <w:rsid w:val="466D7AE5"/>
    <w:rsid w:val="467B1F39"/>
    <w:rsid w:val="467E3F9B"/>
    <w:rsid w:val="46825B05"/>
    <w:rsid w:val="4684656F"/>
    <w:rsid w:val="46867C6B"/>
    <w:rsid w:val="469A597F"/>
    <w:rsid w:val="46CC7A0B"/>
    <w:rsid w:val="47047ED5"/>
    <w:rsid w:val="47060671"/>
    <w:rsid w:val="470D32F9"/>
    <w:rsid w:val="472C13D1"/>
    <w:rsid w:val="472E5D90"/>
    <w:rsid w:val="47336826"/>
    <w:rsid w:val="47384EDF"/>
    <w:rsid w:val="473D266B"/>
    <w:rsid w:val="47521943"/>
    <w:rsid w:val="478D5F73"/>
    <w:rsid w:val="479E4EB0"/>
    <w:rsid w:val="47A30EFE"/>
    <w:rsid w:val="47AB333A"/>
    <w:rsid w:val="47B952BD"/>
    <w:rsid w:val="47B96D5F"/>
    <w:rsid w:val="47C07444"/>
    <w:rsid w:val="47CB6F3D"/>
    <w:rsid w:val="47F72807"/>
    <w:rsid w:val="47F87179"/>
    <w:rsid w:val="47FE7D60"/>
    <w:rsid w:val="48050A46"/>
    <w:rsid w:val="48066B36"/>
    <w:rsid w:val="48110BF4"/>
    <w:rsid w:val="48200D75"/>
    <w:rsid w:val="48283643"/>
    <w:rsid w:val="484A2D7C"/>
    <w:rsid w:val="484C3C28"/>
    <w:rsid w:val="48516D40"/>
    <w:rsid w:val="485C00D0"/>
    <w:rsid w:val="486A5C7B"/>
    <w:rsid w:val="488E7C57"/>
    <w:rsid w:val="4890364B"/>
    <w:rsid w:val="48BB3F94"/>
    <w:rsid w:val="48D86A98"/>
    <w:rsid w:val="48DE0121"/>
    <w:rsid w:val="48DF2E4F"/>
    <w:rsid w:val="48E03D9C"/>
    <w:rsid w:val="48E14233"/>
    <w:rsid w:val="48E4488B"/>
    <w:rsid w:val="48E66664"/>
    <w:rsid w:val="48F42039"/>
    <w:rsid w:val="490B656E"/>
    <w:rsid w:val="49226009"/>
    <w:rsid w:val="49374149"/>
    <w:rsid w:val="49376FAD"/>
    <w:rsid w:val="49455CA7"/>
    <w:rsid w:val="49613924"/>
    <w:rsid w:val="496D0F3E"/>
    <w:rsid w:val="49730C45"/>
    <w:rsid w:val="49736122"/>
    <w:rsid w:val="49860FCB"/>
    <w:rsid w:val="49921458"/>
    <w:rsid w:val="49B42429"/>
    <w:rsid w:val="49BA69E4"/>
    <w:rsid w:val="49E12571"/>
    <w:rsid w:val="49E378C6"/>
    <w:rsid w:val="4A173778"/>
    <w:rsid w:val="4A2C1D3E"/>
    <w:rsid w:val="4A2C24D8"/>
    <w:rsid w:val="4A537D07"/>
    <w:rsid w:val="4A7668AA"/>
    <w:rsid w:val="4A834EBE"/>
    <w:rsid w:val="4AB03CA7"/>
    <w:rsid w:val="4AB12C5A"/>
    <w:rsid w:val="4AC4671C"/>
    <w:rsid w:val="4AC50994"/>
    <w:rsid w:val="4AC53FE5"/>
    <w:rsid w:val="4AD461F8"/>
    <w:rsid w:val="4AF66BFB"/>
    <w:rsid w:val="4AFB1ED0"/>
    <w:rsid w:val="4B296A00"/>
    <w:rsid w:val="4B3040AF"/>
    <w:rsid w:val="4B3734F6"/>
    <w:rsid w:val="4B4C012A"/>
    <w:rsid w:val="4B55574A"/>
    <w:rsid w:val="4B87106E"/>
    <w:rsid w:val="4B8B3072"/>
    <w:rsid w:val="4B917087"/>
    <w:rsid w:val="4BA62602"/>
    <w:rsid w:val="4BA90131"/>
    <w:rsid w:val="4BB36285"/>
    <w:rsid w:val="4BBC594D"/>
    <w:rsid w:val="4BD35EC5"/>
    <w:rsid w:val="4BEA00A9"/>
    <w:rsid w:val="4BEB6CD7"/>
    <w:rsid w:val="4BF55CE7"/>
    <w:rsid w:val="4C1077B0"/>
    <w:rsid w:val="4C1B3C0A"/>
    <w:rsid w:val="4C275FD0"/>
    <w:rsid w:val="4C3B3B00"/>
    <w:rsid w:val="4C4846F9"/>
    <w:rsid w:val="4C4E694C"/>
    <w:rsid w:val="4C513C42"/>
    <w:rsid w:val="4C913629"/>
    <w:rsid w:val="4CAC205F"/>
    <w:rsid w:val="4CBB5870"/>
    <w:rsid w:val="4CBC728A"/>
    <w:rsid w:val="4CBD5591"/>
    <w:rsid w:val="4CCA1CF3"/>
    <w:rsid w:val="4CCE3C34"/>
    <w:rsid w:val="4CD02623"/>
    <w:rsid w:val="4CD45565"/>
    <w:rsid w:val="4CDB554F"/>
    <w:rsid w:val="4CFB69A6"/>
    <w:rsid w:val="4D005F71"/>
    <w:rsid w:val="4D2316EA"/>
    <w:rsid w:val="4D267491"/>
    <w:rsid w:val="4D4F609A"/>
    <w:rsid w:val="4D6F701B"/>
    <w:rsid w:val="4D752552"/>
    <w:rsid w:val="4D7B2A90"/>
    <w:rsid w:val="4D830955"/>
    <w:rsid w:val="4DBA0BBF"/>
    <w:rsid w:val="4DCC6926"/>
    <w:rsid w:val="4DD17B3C"/>
    <w:rsid w:val="4DD461A0"/>
    <w:rsid w:val="4DDD4402"/>
    <w:rsid w:val="4DEE782C"/>
    <w:rsid w:val="4DF641D3"/>
    <w:rsid w:val="4E015B87"/>
    <w:rsid w:val="4E04568A"/>
    <w:rsid w:val="4E1879D9"/>
    <w:rsid w:val="4E367A91"/>
    <w:rsid w:val="4E3E017D"/>
    <w:rsid w:val="4E4B167A"/>
    <w:rsid w:val="4E595188"/>
    <w:rsid w:val="4E5F59DA"/>
    <w:rsid w:val="4E9C207E"/>
    <w:rsid w:val="4EA44C2A"/>
    <w:rsid w:val="4EB52600"/>
    <w:rsid w:val="4EB624FD"/>
    <w:rsid w:val="4EC60B02"/>
    <w:rsid w:val="4ED97DE9"/>
    <w:rsid w:val="4EE412B8"/>
    <w:rsid w:val="4EE64151"/>
    <w:rsid w:val="4EF04DAF"/>
    <w:rsid w:val="4EF23E87"/>
    <w:rsid w:val="4F03496E"/>
    <w:rsid w:val="4F051555"/>
    <w:rsid w:val="4F180178"/>
    <w:rsid w:val="4F2941D5"/>
    <w:rsid w:val="4F71320A"/>
    <w:rsid w:val="4F753EDE"/>
    <w:rsid w:val="4F7C5AC2"/>
    <w:rsid w:val="4F9019AF"/>
    <w:rsid w:val="4F93236A"/>
    <w:rsid w:val="4F96214F"/>
    <w:rsid w:val="4F99730C"/>
    <w:rsid w:val="4FA93369"/>
    <w:rsid w:val="4FB82659"/>
    <w:rsid w:val="4FBC7EF4"/>
    <w:rsid w:val="4FE415A0"/>
    <w:rsid w:val="4FFC0A94"/>
    <w:rsid w:val="4FFF764A"/>
    <w:rsid w:val="50081059"/>
    <w:rsid w:val="500E7931"/>
    <w:rsid w:val="502E6209"/>
    <w:rsid w:val="50344FAE"/>
    <w:rsid w:val="505500B2"/>
    <w:rsid w:val="50656676"/>
    <w:rsid w:val="509B1F1D"/>
    <w:rsid w:val="509C4E92"/>
    <w:rsid w:val="50C04B0B"/>
    <w:rsid w:val="50C858CD"/>
    <w:rsid w:val="50CA7C99"/>
    <w:rsid w:val="50D259A5"/>
    <w:rsid w:val="50DC7283"/>
    <w:rsid w:val="50F36CD9"/>
    <w:rsid w:val="512E641B"/>
    <w:rsid w:val="51501AF7"/>
    <w:rsid w:val="5155089B"/>
    <w:rsid w:val="515F63F0"/>
    <w:rsid w:val="5167171C"/>
    <w:rsid w:val="516A4217"/>
    <w:rsid w:val="517D059D"/>
    <w:rsid w:val="519A289D"/>
    <w:rsid w:val="51CB4C4F"/>
    <w:rsid w:val="51DD1D48"/>
    <w:rsid w:val="51FA0C8B"/>
    <w:rsid w:val="51FA56D9"/>
    <w:rsid w:val="521723B7"/>
    <w:rsid w:val="521E15FA"/>
    <w:rsid w:val="522867CF"/>
    <w:rsid w:val="522B287D"/>
    <w:rsid w:val="52364382"/>
    <w:rsid w:val="523F7F97"/>
    <w:rsid w:val="52614EA9"/>
    <w:rsid w:val="52792F81"/>
    <w:rsid w:val="529F210D"/>
    <w:rsid w:val="52F163DB"/>
    <w:rsid w:val="52FA0600"/>
    <w:rsid w:val="52FA6FA7"/>
    <w:rsid w:val="53047529"/>
    <w:rsid w:val="530F4056"/>
    <w:rsid w:val="53332C0E"/>
    <w:rsid w:val="53594B23"/>
    <w:rsid w:val="538D7C48"/>
    <w:rsid w:val="539F17A8"/>
    <w:rsid w:val="53B2347B"/>
    <w:rsid w:val="53B9060B"/>
    <w:rsid w:val="53C87B8D"/>
    <w:rsid w:val="53D16D52"/>
    <w:rsid w:val="53D82C85"/>
    <w:rsid w:val="54107975"/>
    <w:rsid w:val="541C45DB"/>
    <w:rsid w:val="542B0C57"/>
    <w:rsid w:val="5451551D"/>
    <w:rsid w:val="545355A9"/>
    <w:rsid w:val="546B1B31"/>
    <w:rsid w:val="547C62EE"/>
    <w:rsid w:val="548B3E8B"/>
    <w:rsid w:val="548C2C0D"/>
    <w:rsid w:val="548E4389"/>
    <w:rsid w:val="54907BD2"/>
    <w:rsid w:val="549D5DDD"/>
    <w:rsid w:val="54B87D33"/>
    <w:rsid w:val="54CE168A"/>
    <w:rsid w:val="54D51B2F"/>
    <w:rsid w:val="54D6790A"/>
    <w:rsid w:val="54D768B9"/>
    <w:rsid w:val="54E7564C"/>
    <w:rsid w:val="54E8380C"/>
    <w:rsid w:val="55033077"/>
    <w:rsid w:val="55162205"/>
    <w:rsid w:val="551F2FB4"/>
    <w:rsid w:val="55205953"/>
    <w:rsid w:val="55311752"/>
    <w:rsid w:val="55386A27"/>
    <w:rsid w:val="553A4CBA"/>
    <w:rsid w:val="553F2A0C"/>
    <w:rsid w:val="554741DF"/>
    <w:rsid w:val="555863C5"/>
    <w:rsid w:val="55622A1E"/>
    <w:rsid w:val="557E6857"/>
    <w:rsid w:val="55880F5E"/>
    <w:rsid w:val="55C36E95"/>
    <w:rsid w:val="55D41DE6"/>
    <w:rsid w:val="55D60188"/>
    <w:rsid w:val="55E15918"/>
    <w:rsid w:val="55E65C45"/>
    <w:rsid w:val="55F81612"/>
    <w:rsid w:val="55F9753C"/>
    <w:rsid w:val="55FA344A"/>
    <w:rsid w:val="56002036"/>
    <w:rsid w:val="560E1027"/>
    <w:rsid w:val="56106FAA"/>
    <w:rsid w:val="5616542D"/>
    <w:rsid w:val="562A1C06"/>
    <w:rsid w:val="563A460F"/>
    <w:rsid w:val="564D0C25"/>
    <w:rsid w:val="564F5F6D"/>
    <w:rsid w:val="566A03A5"/>
    <w:rsid w:val="566B6C45"/>
    <w:rsid w:val="567201CB"/>
    <w:rsid w:val="567F60CC"/>
    <w:rsid w:val="56975E59"/>
    <w:rsid w:val="569C350B"/>
    <w:rsid w:val="56BF0EA2"/>
    <w:rsid w:val="56D31AD8"/>
    <w:rsid w:val="56D608F2"/>
    <w:rsid w:val="56D753F4"/>
    <w:rsid w:val="56E6208B"/>
    <w:rsid w:val="56EA3232"/>
    <w:rsid w:val="56EA3918"/>
    <w:rsid w:val="56FF71D1"/>
    <w:rsid w:val="570C427A"/>
    <w:rsid w:val="57194FE1"/>
    <w:rsid w:val="5722338D"/>
    <w:rsid w:val="57395C1F"/>
    <w:rsid w:val="57460503"/>
    <w:rsid w:val="575272DC"/>
    <w:rsid w:val="575370FA"/>
    <w:rsid w:val="57632F08"/>
    <w:rsid w:val="577309DF"/>
    <w:rsid w:val="578F7545"/>
    <w:rsid w:val="57B548D9"/>
    <w:rsid w:val="57BD0A78"/>
    <w:rsid w:val="57CC04C0"/>
    <w:rsid w:val="57DC673E"/>
    <w:rsid w:val="57DC6FDD"/>
    <w:rsid w:val="57EF7074"/>
    <w:rsid w:val="57F5061B"/>
    <w:rsid w:val="57FB5F50"/>
    <w:rsid w:val="58067D1A"/>
    <w:rsid w:val="5815278F"/>
    <w:rsid w:val="58393B8A"/>
    <w:rsid w:val="58566D17"/>
    <w:rsid w:val="586919C2"/>
    <w:rsid w:val="58962F4C"/>
    <w:rsid w:val="58984B29"/>
    <w:rsid w:val="589E7340"/>
    <w:rsid w:val="58AC2893"/>
    <w:rsid w:val="58B03A4A"/>
    <w:rsid w:val="58B91E60"/>
    <w:rsid w:val="58CD492B"/>
    <w:rsid w:val="58E460AB"/>
    <w:rsid w:val="58E77473"/>
    <w:rsid w:val="58FC0A9B"/>
    <w:rsid w:val="59095204"/>
    <w:rsid w:val="590D5DDF"/>
    <w:rsid w:val="59215935"/>
    <w:rsid w:val="592A00AA"/>
    <w:rsid w:val="592B53B8"/>
    <w:rsid w:val="59485FCE"/>
    <w:rsid w:val="596D2668"/>
    <w:rsid w:val="596F34AA"/>
    <w:rsid w:val="59704FCA"/>
    <w:rsid w:val="59811062"/>
    <w:rsid w:val="598B0FAF"/>
    <w:rsid w:val="59954BBD"/>
    <w:rsid w:val="59974D7F"/>
    <w:rsid w:val="59980F3D"/>
    <w:rsid w:val="599F5B19"/>
    <w:rsid w:val="59A5251A"/>
    <w:rsid w:val="59C407FC"/>
    <w:rsid w:val="59C754AB"/>
    <w:rsid w:val="59E079AB"/>
    <w:rsid w:val="5A375749"/>
    <w:rsid w:val="5A5A162D"/>
    <w:rsid w:val="5A726BA0"/>
    <w:rsid w:val="5A7A51BD"/>
    <w:rsid w:val="5A7D01C5"/>
    <w:rsid w:val="5A7F6D0A"/>
    <w:rsid w:val="5A815418"/>
    <w:rsid w:val="5A953E79"/>
    <w:rsid w:val="5AA76A41"/>
    <w:rsid w:val="5AAB6886"/>
    <w:rsid w:val="5AAF3758"/>
    <w:rsid w:val="5AB04EA5"/>
    <w:rsid w:val="5AB82FDD"/>
    <w:rsid w:val="5ABD120E"/>
    <w:rsid w:val="5AD3204F"/>
    <w:rsid w:val="5AE42DEB"/>
    <w:rsid w:val="5AE94788"/>
    <w:rsid w:val="5AE97F46"/>
    <w:rsid w:val="5B00794B"/>
    <w:rsid w:val="5B0428AA"/>
    <w:rsid w:val="5B071BBA"/>
    <w:rsid w:val="5B1755F0"/>
    <w:rsid w:val="5B1A1854"/>
    <w:rsid w:val="5B204CC8"/>
    <w:rsid w:val="5B315FED"/>
    <w:rsid w:val="5B3C55BF"/>
    <w:rsid w:val="5B4365D0"/>
    <w:rsid w:val="5B465B06"/>
    <w:rsid w:val="5B4B4883"/>
    <w:rsid w:val="5B63756F"/>
    <w:rsid w:val="5B66619B"/>
    <w:rsid w:val="5B725B6B"/>
    <w:rsid w:val="5B872683"/>
    <w:rsid w:val="5BB45F5D"/>
    <w:rsid w:val="5BB47215"/>
    <w:rsid w:val="5BBE026D"/>
    <w:rsid w:val="5BBE7F6A"/>
    <w:rsid w:val="5BD439A7"/>
    <w:rsid w:val="5BDD49F1"/>
    <w:rsid w:val="5BDF3319"/>
    <w:rsid w:val="5BE14EE6"/>
    <w:rsid w:val="5BE50F57"/>
    <w:rsid w:val="5C3743B4"/>
    <w:rsid w:val="5C4141D5"/>
    <w:rsid w:val="5C471564"/>
    <w:rsid w:val="5C620BCF"/>
    <w:rsid w:val="5C640DE4"/>
    <w:rsid w:val="5C77698C"/>
    <w:rsid w:val="5C781836"/>
    <w:rsid w:val="5C7979D9"/>
    <w:rsid w:val="5C816B93"/>
    <w:rsid w:val="5C991133"/>
    <w:rsid w:val="5C995E25"/>
    <w:rsid w:val="5CCA7814"/>
    <w:rsid w:val="5CE110EE"/>
    <w:rsid w:val="5CF2764C"/>
    <w:rsid w:val="5D2105A2"/>
    <w:rsid w:val="5D2515AC"/>
    <w:rsid w:val="5D5144C0"/>
    <w:rsid w:val="5D615FAD"/>
    <w:rsid w:val="5D670707"/>
    <w:rsid w:val="5D8C66FA"/>
    <w:rsid w:val="5D8D143F"/>
    <w:rsid w:val="5D9A7164"/>
    <w:rsid w:val="5DB72DB1"/>
    <w:rsid w:val="5DF37084"/>
    <w:rsid w:val="5DFB2BCA"/>
    <w:rsid w:val="5E051E3D"/>
    <w:rsid w:val="5E137343"/>
    <w:rsid w:val="5E147908"/>
    <w:rsid w:val="5E2A7858"/>
    <w:rsid w:val="5E3F36AF"/>
    <w:rsid w:val="5E4305D1"/>
    <w:rsid w:val="5E437665"/>
    <w:rsid w:val="5E511874"/>
    <w:rsid w:val="5E790BE8"/>
    <w:rsid w:val="5E885F76"/>
    <w:rsid w:val="5E8F5CB4"/>
    <w:rsid w:val="5E973039"/>
    <w:rsid w:val="5E983774"/>
    <w:rsid w:val="5EA87B0A"/>
    <w:rsid w:val="5EB119EE"/>
    <w:rsid w:val="5EB463AF"/>
    <w:rsid w:val="5EB467AE"/>
    <w:rsid w:val="5EB8383D"/>
    <w:rsid w:val="5EEC613B"/>
    <w:rsid w:val="5EED14B3"/>
    <w:rsid w:val="5EEE4EC3"/>
    <w:rsid w:val="5EEF7AA9"/>
    <w:rsid w:val="5EF0347F"/>
    <w:rsid w:val="5EFA4FE0"/>
    <w:rsid w:val="5EFC6636"/>
    <w:rsid w:val="5F0B70CF"/>
    <w:rsid w:val="5F10609D"/>
    <w:rsid w:val="5F2A21DF"/>
    <w:rsid w:val="5F313310"/>
    <w:rsid w:val="5F386135"/>
    <w:rsid w:val="5F3E2940"/>
    <w:rsid w:val="5F4630CA"/>
    <w:rsid w:val="5F4945D9"/>
    <w:rsid w:val="5F4E4F30"/>
    <w:rsid w:val="5F5E1A1A"/>
    <w:rsid w:val="5F675363"/>
    <w:rsid w:val="5F707B2B"/>
    <w:rsid w:val="5F7601AD"/>
    <w:rsid w:val="5F825446"/>
    <w:rsid w:val="5F965A04"/>
    <w:rsid w:val="5F980B1A"/>
    <w:rsid w:val="5F982B77"/>
    <w:rsid w:val="5F9E6048"/>
    <w:rsid w:val="5FAA1920"/>
    <w:rsid w:val="5FAD77B6"/>
    <w:rsid w:val="5FAE4FA2"/>
    <w:rsid w:val="5FB46F0D"/>
    <w:rsid w:val="5FB76578"/>
    <w:rsid w:val="5FBE69BB"/>
    <w:rsid w:val="5FCA4E27"/>
    <w:rsid w:val="5FCB4192"/>
    <w:rsid w:val="5FD03CB8"/>
    <w:rsid w:val="5FD65C48"/>
    <w:rsid w:val="5FFC6F84"/>
    <w:rsid w:val="6009191A"/>
    <w:rsid w:val="601A7A49"/>
    <w:rsid w:val="60274ACB"/>
    <w:rsid w:val="602F4794"/>
    <w:rsid w:val="603776E1"/>
    <w:rsid w:val="60480813"/>
    <w:rsid w:val="605B067C"/>
    <w:rsid w:val="60644677"/>
    <w:rsid w:val="607E39C5"/>
    <w:rsid w:val="607E6A9B"/>
    <w:rsid w:val="607E7717"/>
    <w:rsid w:val="607F4912"/>
    <w:rsid w:val="608243CB"/>
    <w:rsid w:val="60881A7C"/>
    <w:rsid w:val="609751E5"/>
    <w:rsid w:val="60B45299"/>
    <w:rsid w:val="60C10976"/>
    <w:rsid w:val="60C95B1F"/>
    <w:rsid w:val="60D93158"/>
    <w:rsid w:val="60DE69F0"/>
    <w:rsid w:val="60F278A4"/>
    <w:rsid w:val="60FB4AF5"/>
    <w:rsid w:val="61031555"/>
    <w:rsid w:val="613A7510"/>
    <w:rsid w:val="61563C9D"/>
    <w:rsid w:val="617210C7"/>
    <w:rsid w:val="6172774B"/>
    <w:rsid w:val="61770BB8"/>
    <w:rsid w:val="619548A8"/>
    <w:rsid w:val="61A13944"/>
    <w:rsid w:val="61B970E2"/>
    <w:rsid w:val="61C16E82"/>
    <w:rsid w:val="61D81A5C"/>
    <w:rsid w:val="61E04DCB"/>
    <w:rsid w:val="61E8442E"/>
    <w:rsid w:val="61EF2463"/>
    <w:rsid w:val="61F53F14"/>
    <w:rsid w:val="62002FC8"/>
    <w:rsid w:val="620D1678"/>
    <w:rsid w:val="620E18D5"/>
    <w:rsid w:val="621211E9"/>
    <w:rsid w:val="62283578"/>
    <w:rsid w:val="62352760"/>
    <w:rsid w:val="623F448E"/>
    <w:rsid w:val="624E4851"/>
    <w:rsid w:val="624F1D5A"/>
    <w:rsid w:val="62756A63"/>
    <w:rsid w:val="62887122"/>
    <w:rsid w:val="629F2E6C"/>
    <w:rsid w:val="62A07791"/>
    <w:rsid w:val="62B74829"/>
    <w:rsid w:val="62B8321C"/>
    <w:rsid w:val="62BA3305"/>
    <w:rsid w:val="62BB392D"/>
    <w:rsid w:val="62BE4F7F"/>
    <w:rsid w:val="62C50201"/>
    <w:rsid w:val="62DF24F6"/>
    <w:rsid w:val="62EB6487"/>
    <w:rsid w:val="62FA588A"/>
    <w:rsid w:val="630962B4"/>
    <w:rsid w:val="63280E77"/>
    <w:rsid w:val="63436BBB"/>
    <w:rsid w:val="63445A74"/>
    <w:rsid w:val="636364C9"/>
    <w:rsid w:val="63766DF5"/>
    <w:rsid w:val="637B25C6"/>
    <w:rsid w:val="63853AFA"/>
    <w:rsid w:val="63AB7020"/>
    <w:rsid w:val="63B74571"/>
    <w:rsid w:val="63BE6B4B"/>
    <w:rsid w:val="63D91547"/>
    <w:rsid w:val="63E22A79"/>
    <w:rsid w:val="63E41E32"/>
    <w:rsid w:val="6406254B"/>
    <w:rsid w:val="64172263"/>
    <w:rsid w:val="642E5E2C"/>
    <w:rsid w:val="64315BCD"/>
    <w:rsid w:val="643636FB"/>
    <w:rsid w:val="644A7E82"/>
    <w:rsid w:val="64500FFB"/>
    <w:rsid w:val="6452182E"/>
    <w:rsid w:val="64522BD2"/>
    <w:rsid w:val="645A17CF"/>
    <w:rsid w:val="645A2446"/>
    <w:rsid w:val="645C1924"/>
    <w:rsid w:val="646766DC"/>
    <w:rsid w:val="647E15B8"/>
    <w:rsid w:val="648636C5"/>
    <w:rsid w:val="648A4A7E"/>
    <w:rsid w:val="649A6C8B"/>
    <w:rsid w:val="649E465B"/>
    <w:rsid w:val="64A30783"/>
    <w:rsid w:val="64D31BFB"/>
    <w:rsid w:val="64D9025B"/>
    <w:rsid w:val="64DA4701"/>
    <w:rsid w:val="64E010F2"/>
    <w:rsid w:val="64E862D1"/>
    <w:rsid w:val="64EA1255"/>
    <w:rsid w:val="64F94D22"/>
    <w:rsid w:val="6503009D"/>
    <w:rsid w:val="65067F10"/>
    <w:rsid w:val="651E5E20"/>
    <w:rsid w:val="653A64C4"/>
    <w:rsid w:val="65535A1B"/>
    <w:rsid w:val="655E4408"/>
    <w:rsid w:val="656410C2"/>
    <w:rsid w:val="65654DFF"/>
    <w:rsid w:val="657E2D0B"/>
    <w:rsid w:val="657F68B0"/>
    <w:rsid w:val="65817DB1"/>
    <w:rsid w:val="65A24873"/>
    <w:rsid w:val="65C33F25"/>
    <w:rsid w:val="65C42009"/>
    <w:rsid w:val="65D84197"/>
    <w:rsid w:val="65E85924"/>
    <w:rsid w:val="65F12F76"/>
    <w:rsid w:val="65FE510C"/>
    <w:rsid w:val="66026C64"/>
    <w:rsid w:val="660B3E4E"/>
    <w:rsid w:val="660D7A79"/>
    <w:rsid w:val="660E507B"/>
    <w:rsid w:val="66303069"/>
    <w:rsid w:val="66373410"/>
    <w:rsid w:val="663D7BCC"/>
    <w:rsid w:val="663E0E23"/>
    <w:rsid w:val="66527F23"/>
    <w:rsid w:val="66534C6B"/>
    <w:rsid w:val="66576902"/>
    <w:rsid w:val="666B02FF"/>
    <w:rsid w:val="669369C9"/>
    <w:rsid w:val="66943B2D"/>
    <w:rsid w:val="669F4B5C"/>
    <w:rsid w:val="66A9581B"/>
    <w:rsid w:val="66BC1337"/>
    <w:rsid w:val="66C14F25"/>
    <w:rsid w:val="66C71D2E"/>
    <w:rsid w:val="66D82AA7"/>
    <w:rsid w:val="66E12F62"/>
    <w:rsid w:val="66E9436F"/>
    <w:rsid w:val="66FC210D"/>
    <w:rsid w:val="670859AA"/>
    <w:rsid w:val="670F5436"/>
    <w:rsid w:val="67163169"/>
    <w:rsid w:val="67165E6D"/>
    <w:rsid w:val="67212F62"/>
    <w:rsid w:val="674A3201"/>
    <w:rsid w:val="675A1CF7"/>
    <w:rsid w:val="675C3600"/>
    <w:rsid w:val="6761194F"/>
    <w:rsid w:val="67626BF9"/>
    <w:rsid w:val="677B09DF"/>
    <w:rsid w:val="677F7400"/>
    <w:rsid w:val="679F6123"/>
    <w:rsid w:val="67A01566"/>
    <w:rsid w:val="67A63D55"/>
    <w:rsid w:val="67A84465"/>
    <w:rsid w:val="67AB3B49"/>
    <w:rsid w:val="67CF3424"/>
    <w:rsid w:val="67D064CB"/>
    <w:rsid w:val="67FA2480"/>
    <w:rsid w:val="67FF610F"/>
    <w:rsid w:val="68157B1D"/>
    <w:rsid w:val="68187E48"/>
    <w:rsid w:val="68226C1C"/>
    <w:rsid w:val="683220D0"/>
    <w:rsid w:val="683662A1"/>
    <w:rsid w:val="68384317"/>
    <w:rsid w:val="68566A84"/>
    <w:rsid w:val="685E4673"/>
    <w:rsid w:val="685F312A"/>
    <w:rsid w:val="68603781"/>
    <w:rsid w:val="687820DB"/>
    <w:rsid w:val="68886D51"/>
    <w:rsid w:val="68AE634B"/>
    <w:rsid w:val="68AE73CD"/>
    <w:rsid w:val="68BE6116"/>
    <w:rsid w:val="68CC70D7"/>
    <w:rsid w:val="68EC7E2C"/>
    <w:rsid w:val="691A7B35"/>
    <w:rsid w:val="692766D8"/>
    <w:rsid w:val="69291ACC"/>
    <w:rsid w:val="693F57CE"/>
    <w:rsid w:val="69433D4A"/>
    <w:rsid w:val="694765A9"/>
    <w:rsid w:val="6960616F"/>
    <w:rsid w:val="696B32FD"/>
    <w:rsid w:val="69797C2C"/>
    <w:rsid w:val="697E1D1A"/>
    <w:rsid w:val="69801F66"/>
    <w:rsid w:val="69934F4E"/>
    <w:rsid w:val="69AB78DD"/>
    <w:rsid w:val="69BC3EEF"/>
    <w:rsid w:val="69C56B8B"/>
    <w:rsid w:val="69CA05D4"/>
    <w:rsid w:val="69D171A3"/>
    <w:rsid w:val="69D74CDC"/>
    <w:rsid w:val="6A1C0853"/>
    <w:rsid w:val="6A206938"/>
    <w:rsid w:val="6A2F1F48"/>
    <w:rsid w:val="6A3B19EC"/>
    <w:rsid w:val="6A496881"/>
    <w:rsid w:val="6A570C85"/>
    <w:rsid w:val="6A6C5A40"/>
    <w:rsid w:val="6A7135EA"/>
    <w:rsid w:val="6A7449B2"/>
    <w:rsid w:val="6A9B47A1"/>
    <w:rsid w:val="6AAB1612"/>
    <w:rsid w:val="6ACE01E1"/>
    <w:rsid w:val="6AE16669"/>
    <w:rsid w:val="6AFA1EBA"/>
    <w:rsid w:val="6AFF14C0"/>
    <w:rsid w:val="6B081F48"/>
    <w:rsid w:val="6B0E13E7"/>
    <w:rsid w:val="6B1301B0"/>
    <w:rsid w:val="6B1A5B06"/>
    <w:rsid w:val="6B29781B"/>
    <w:rsid w:val="6B2E4872"/>
    <w:rsid w:val="6B5068BA"/>
    <w:rsid w:val="6B6D2CB7"/>
    <w:rsid w:val="6B8B0774"/>
    <w:rsid w:val="6B911907"/>
    <w:rsid w:val="6B93194A"/>
    <w:rsid w:val="6BA903B0"/>
    <w:rsid w:val="6BFF0085"/>
    <w:rsid w:val="6C071FE6"/>
    <w:rsid w:val="6C0E7EA6"/>
    <w:rsid w:val="6C1653E3"/>
    <w:rsid w:val="6C1C26F1"/>
    <w:rsid w:val="6C2F5929"/>
    <w:rsid w:val="6C321BE0"/>
    <w:rsid w:val="6C5569A0"/>
    <w:rsid w:val="6C5E35D9"/>
    <w:rsid w:val="6C8372C5"/>
    <w:rsid w:val="6C8F2277"/>
    <w:rsid w:val="6CA92EAD"/>
    <w:rsid w:val="6CBE6C13"/>
    <w:rsid w:val="6CC91339"/>
    <w:rsid w:val="6CD368D5"/>
    <w:rsid w:val="6CF9742D"/>
    <w:rsid w:val="6D082744"/>
    <w:rsid w:val="6D0E4209"/>
    <w:rsid w:val="6D17028B"/>
    <w:rsid w:val="6D1F7E14"/>
    <w:rsid w:val="6D2552D8"/>
    <w:rsid w:val="6D2935A9"/>
    <w:rsid w:val="6D302D5D"/>
    <w:rsid w:val="6D3C235D"/>
    <w:rsid w:val="6D876C37"/>
    <w:rsid w:val="6D935AB0"/>
    <w:rsid w:val="6D980C99"/>
    <w:rsid w:val="6DA62403"/>
    <w:rsid w:val="6DA70E94"/>
    <w:rsid w:val="6DB572D4"/>
    <w:rsid w:val="6DC17877"/>
    <w:rsid w:val="6DF5498C"/>
    <w:rsid w:val="6DF704A6"/>
    <w:rsid w:val="6E0061DE"/>
    <w:rsid w:val="6E007315"/>
    <w:rsid w:val="6E087119"/>
    <w:rsid w:val="6E0A3A07"/>
    <w:rsid w:val="6E0D450E"/>
    <w:rsid w:val="6E1879E3"/>
    <w:rsid w:val="6E250B0C"/>
    <w:rsid w:val="6E2D4EAC"/>
    <w:rsid w:val="6E2F080E"/>
    <w:rsid w:val="6E372360"/>
    <w:rsid w:val="6E486306"/>
    <w:rsid w:val="6E4F724A"/>
    <w:rsid w:val="6E567116"/>
    <w:rsid w:val="6E60770D"/>
    <w:rsid w:val="6E6602A4"/>
    <w:rsid w:val="6E787A4C"/>
    <w:rsid w:val="6EB80F65"/>
    <w:rsid w:val="6EC00E6F"/>
    <w:rsid w:val="6EDF26C0"/>
    <w:rsid w:val="6F037853"/>
    <w:rsid w:val="6F0B0650"/>
    <w:rsid w:val="6F185222"/>
    <w:rsid w:val="6F2930B1"/>
    <w:rsid w:val="6F413BA6"/>
    <w:rsid w:val="6F420EF4"/>
    <w:rsid w:val="6F643647"/>
    <w:rsid w:val="6F655A87"/>
    <w:rsid w:val="6F7B3028"/>
    <w:rsid w:val="6FA027BC"/>
    <w:rsid w:val="6FAE0DF3"/>
    <w:rsid w:val="6FAF798B"/>
    <w:rsid w:val="6FB22498"/>
    <w:rsid w:val="6FC532EA"/>
    <w:rsid w:val="6FC55DFE"/>
    <w:rsid w:val="6FC76C53"/>
    <w:rsid w:val="6FED063C"/>
    <w:rsid w:val="70020A66"/>
    <w:rsid w:val="700B65B1"/>
    <w:rsid w:val="701A03F2"/>
    <w:rsid w:val="701B6FD8"/>
    <w:rsid w:val="70206DE6"/>
    <w:rsid w:val="702A62E2"/>
    <w:rsid w:val="704241B9"/>
    <w:rsid w:val="704266E6"/>
    <w:rsid w:val="704D7F88"/>
    <w:rsid w:val="704F4DC4"/>
    <w:rsid w:val="70541201"/>
    <w:rsid w:val="70544583"/>
    <w:rsid w:val="705D6BB6"/>
    <w:rsid w:val="706A7B0F"/>
    <w:rsid w:val="706F7983"/>
    <w:rsid w:val="707105C8"/>
    <w:rsid w:val="7077439A"/>
    <w:rsid w:val="7080412D"/>
    <w:rsid w:val="709A2F47"/>
    <w:rsid w:val="70A1588B"/>
    <w:rsid w:val="70AC7790"/>
    <w:rsid w:val="70C34169"/>
    <w:rsid w:val="70C400EC"/>
    <w:rsid w:val="7123427A"/>
    <w:rsid w:val="71236F53"/>
    <w:rsid w:val="7127456D"/>
    <w:rsid w:val="712914EF"/>
    <w:rsid w:val="71561B20"/>
    <w:rsid w:val="716329A8"/>
    <w:rsid w:val="716D1937"/>
    <w:rsid w:val="71713A23"/>
    <w:rsid w:val="717B4AB7"/>
    <w:rsid w:val="717C199B"/>
    <w:rsid w:val="71974B3F"/>
    <w:rsid w:val="719C6A80"/>
    <w:rsid w:val="71B55C52"/>
    <w:rsid w:val="71C06134"/>
    <w:rsid w:val="71C40910"/>
    <w:rsid w:val="71C74D7F"/>
    <w:rsid w:val="71E31446"/>
    <w:rsid w:val="71EF2FA5"/>
    <w:rsid w:val="71FB06FE"/>
    <w:rsid w:val="7207419F"/>
    <w:rsid w:val="720E19E5"/>
    <w:rsid w:val="7210341D"/>
    <w:rsid w:val="72264D1E"/>
    <w:rsid w:val="725F7758"/>
    <w:rsid w:val="7261110F"/>
    <w:rsid w:val="72651149"/>
    <w:rsid w:val="728F39EF"/>
    <w:rsid w:val="72934D7E"/>
    <w:rsid w:val="72981B2B"/>
    <w:rsid w:val="729E1DD5"/>
    <w:rsid w:val="72A16889"/>
    <w:rsid w:val="72BB73AC"/>
    <w:rsid w:val="72C12A96"/>
    <w:rsid w:val="72E73412"/>
    <w:rsid w:val="72EF421A"/>
    <w:rsid w:val="730C5A88"/>
    <w:rsid w:val="730D0EA6"/>
    <w:rsid w:val="732C19D7"/>
    <w:rsid w:val="73624F26"/>
    <w:rsid w:val="736C6888"/>
    <w:rsid w:val="73762650"/>
    <w:rsid w:val="737F4DAF"/>
    <w:rsid w:val="738543EF"/>
    <w:rsid w:val="739B1EBD"/>
    <w:rsid w:val="73AF18CB"/>
    <w:rsid w:val="73B9425D"/>
    <w:rsid w:val="73D2043B"/>
    <w:rsid w:val="73DB5829"/>
    <w:rsid w:val="73E77B7E"/>
    <w:rsid w:val="73ED4A58"/>
    <w:rsid w:val="73EF313F"/>
    <w:rsid w:val="73F12374"/>
    <w:rsid w:val="73F63ECF"/>
    <w:rsid w:val="73F932D9"/>
    <w:rsid w:val="73FC51F2"/>
    <w:rsid w:val="740422B3"/>
    <w:rsid w:val="74046E91"/>
    <w:rsid w:val="74255B81"/>
    <w:rsid w:val="743D6CE9"/>
    <w:rsid w:val="74731099"/>
    <w:rsid w:val="74796ABE"/>
    <w:rsid w:val="74886385"/>
    <w:rsid w:val="74A03645"/>
    <w:rsid w:val="74A87093"/>
    <w:rsid w:val="74C80433"/>
    <w:rsid w:val="74C9420E"/>
    <w:rsid w:val="74E229B4"/>
    <w:rsid w:val="74E9694C"/>
    <w:rsid w:val="74EC26A7"/>
    <w:rsid w:val="75034CF7"/>
    <w:rsid w:val="75097CA2"/>
    <w:rsid w:val="751B0580"/>
    <w:rsid w:val="752543DE"/>
    <w:rsid w:val="754915E5"/>
    <w:rsid w:val="757573E9"/>
    <w:rsid w:val="759318B9"/>
    <w:rsid w:val="75C05047"/>
    <w:rsid w:val="75DF32A0"/>
    <w:rsid w:val="75ED010F"/>
    <w:rsid w:val="760A43BF"/>
    <w:rsid w:val="761321E0"/>
    <w:rsid w:val="761450E8"/>
    <w:rsid w:val="761F2B35"/>
    <w:rsid w:val="763F48E5"/>
    <w:rsid w:val="764A2A73"/>
    <w:rsid w:val="765D589D"/>
    <w:rsid w:val="76732694"/>
    <w:rsid w:val="768A2163"/>
    <w:rsid w:val="768D28C6"/>
    <w:rsid w:val="769E1233"/>
    <w:rsid w:val="76A133C0"/>
    <w:rsid w:val="76BA05D5"/>
    <w:rsid w:val="76D36025"/>
    <w:rsid w:val="76D40264"/>
    <w:rsid w:val="76DC17A0"/>
    <w:rsid w:val="76DE0685"/>
    <w:rsid w:val="76E133F1"/>
    <w:rsid w:val="76E93A29"/>
    <w:rsid w:val="76F169A1"/>
    <w:rsid w:val="77250572"/>
    <w:rsid w:val="772E08AA"/>
    <w:rsid w:val="772F2936"/>
    <w:rsid w:val="773F3622"/>
    <w:rsid w:val="774C59F2"/>
    <w:rsid w:val="776B6DA8"/>
    <w:rsid w:val="77796EC8"/>
    <w:rsid w:val="77882976"/>
    <w:rsid w:val="779D5554"/>
    <w:rsid w:val="77AF6C41"/>
    <w:rsid w:val="77B01DC2"/>
    <w:rsid w:val="77B21E06"/>
    <w:rsid w:val="77C77CF7"/>
    <w:rsid w:val="77DE796E"/>
    <w:rsid w:val="77F16AF1"/>
    <w:rsid w:val="7800792D"/>
    <w:rsid w:val="78035215"/>
    <w:rsid w:val="780C00B1"/>
    <w:rsid w:val="780F0912"/>
    <w:rsid w:val="782718D9"/>
    <w:rsid w:val="784F6AB7"/>
    <w:rsid w:val="7850464E"/>
    <w:rsid w:val="785E297F"/>
    <w:rsid w:val="786F5DE8"/>
    <w:rsid w:val="788C75D7"/>
    <w:rsid w:val="78C91149"/>
    <w:rsid w:val="78D61CB2"/>
    <w:rsid w:val="78D91891"/>
    <w:rsid w:val="78E66DF8"/>
    <w:rsid w:val="78F104FB"/>
    <w:rsid w:val="78FD61AA"/>
    <w:rsid w:val="79493EB1"/>
    <w:rsid w:val="79547B1C"/>
    <w:rsid w:val="7964327E"/>
    <w:rsid w:val="797C5F0E"/>
    <w:rsid w:val="797C66CF"/>
    <w:rsid w:val="798D688B"/>
    <w:rsid w:val="799257FF"/>
    <w:rsid w:val="79A0041F"/>
    <w:rsid w:val="79A21387"/>
    <w:rsid w:val="79C5647C"/>
    <w:rsid w:val="79D47F31"/>
    <w:rsid w:val="79DA25FF"/>
    <w:rsid w:val="79FD1C18"/>
    <w:rsid w:val="79FE3172"/>
    <w:rsid w:val="7A0702B3"/>
    <w:rsid w:val="7A0C31E9"/>
    <w:rsid w:val="7A20416A"/>
    <w:rsid w:val="7A3064B1"/>
    <w:rsid w:val="7A556CAE"/>
    <w:rsid w:val="7A5D7279"/>
    <w:rsid w:val="7A6239BE"/>
    <w:rsid w:val="7A7550A6"/>
    <w:rsid w:val="7AAF3771"/>
    <w:rsid w:val="7AE335B2"/>
    <w:rsid w:val="7AEC001A"/>
    <w:rsid w:val="7AF67E54"/>
    <w:rsid w:val="7B375CD2"/>
    <w:rsid w:val="7B3F41B2"/>
    <w:rsid w:val="7B475761"/>
    <w:rsid w:val="7B49298E"/>
    <w:rsid w:val="7B7B57F5"/>
    <w:rsid w:val="7B7D3C44"/>
    <w:rsid w:val="7BA961EF"/>
    <w:rsid w:val="7BDB57AC"/>
    <w:rsid w:val="7BE208A5"/>
    <w:rsid w:val="7BE3068E"/>
    <w:rsid w:val="7C150EF5"/>
    <w:rsid w:val="7C37421B"/>
    <w:rsid w:val="7C374319"/>
    <w:rsid w:val="7C465BE7"/>
    <w:rsid w:val="7C4D4686"/>
    <w:rsid w:val="7C6C2E13"/>
    <w:rsid w:val="7C9E2FDD"/>
    <w:rsid w:val="7CA33A5A"/>
    <w:rsid w:val="7CAF51D0"/>
    <w:rsid w:val="7CAF6655"/>
    <w:rsid w:val="7CB50BD5"/>
    <w:rsid w:val="7CD64AD7"/>
    <w:rsid w:val="7CDA0194"/>
    <w:rsid w:val="7D0F55E6"/>
    <w:rsid w:val="7D2A73BF"/>
    <w:rsid w:val="7D405935"/>
    <w:rsid w:val="7D6E224F"/>
    <w:rsid w:val="7D734E83"/>
    <w:rsid w:val="7D82314F"/>
    <w:rsid w:val="7D87285F"/>
    <w:rsid w:val="7D89699F"/>
    <w:rsid w:val="7D905BA1"/>
    <w:rsid w:val="7D9B3B81"/>
    <w:rsid w:val="7D9F54C6"/>
    <w:rsid w:val="7DA87B6D"/>
    <w:rsid w:val="7DA957CB"/>
    <w:rsid w:val="7DB01727"/>
    <w:rsid w:val="7DC82C31"/>
    <w:rsid w:val="7DEE475C"/>
    <w:rsid w:val="7DF366F8"/>
    <w:rsid w:val="7E0E18D2"/>
    <w:rsid w:val="7E0F7674"/>
    <w:rsid w:val="7E1E0238"/>
    <w:rsid w:val="7E1F6225"/>
    <w:rsid w:val="7E5940F2"/>
    <w:rsid w:val="7E5B35FF"/>
    <w:rsid w:val="7E6916D3"/>
    <w:rsid w:val="7E765088"/>
    <w:rsid w:val="7E7D6D6E"/>
    <w:rsid w:val="7E9273C7"/>
    <w:rsid w:val="7EA33491"/>
    <w:rsid w:val="7EAF66B4"/>
    <w:rsid w:val="7EB6487C"/>
    <w:rsid w:val="7EBF2EFE"/>
    <w:rsid w:val="7ECC1030"/>
    <w:rsid w:val="7EEB179A"/>
    <w:rsid w:val="7EF246E4"/>
    <w:rsid w:val="7EFE1A4D"/>
    <w:rsid w:val="7F2137F9"/>
    <w:rsid w:val="7F35603D"/>
    <w:rsid w:val="7F504ACB"/>
    <w:rsid w:val="7F5F6399"/>
    <w:rsid w:val="7F700B24"/>
    <w:rsid w:val="7F7D3E01"/>
    <w:rsid w:val="7F80553B"/>
    <w:rsid w:val="7F874A62"/>
    <w:rsid w:val="7F8B2D4B"/>
    <w:rsid w:val="7F9365C7"/>
    <w:rsid w:val="7FB32392"/>
    <w:rsid w:val="7FCA6296"/>
    <w:rsid w:val="7FE92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72CCF0-E575-4475-8B1A-4BFE2C4BC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Char"/>
    <w:qFormat/>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3">
    <w:name w:val="heading 3"/>
    <w:basedOn w:val="2"/>
    <w:next w:val="a"/>
    <w:link w:val="3Char"/>
    <w:qFormat/>
    <w:pPr>
      <w:numPr>
        <w:ilvl w:val="2"/>
      </w:numPr>
      <w:tabs>
        <w:tab w:val="left" w:pos="720"/>
      </w:tabs>
      <w:spacing w:before="260" w:after="260" w:line="416" w:lineRule="auto"/>
      <w:outlineLvl w:val="2"/>
    </w:pPr>
    <w:rPr>
      <w:sz w:val="24"/>
    </w:rPr>
  </w:style>
  <w:style w:type="paragraph" w:styleId="4">
    <w:name w:val="heading 4"/>
    <w:basedOn w:val="3"/>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numPr>
        <w:ilvl w:val="4"/>
      </w:numPr>
      <w:tabs>
        <w:tab w:val="clear" w:pos="432"/>
        <w:tab w:val="clear" w:pos="864"/>
        <w:tab w:val="clear" w:pos="2071"/>
        <w:tab w:val="left" w:pos="1008"/>
        <w:tab w:val="left" w:pos="2383"/>
      </w:tabs>
      <w:outlineLvl w:val="4"/>
    </w:pPr>
  </w:style>
  <w:style w:type="paragraph" w:styleId="6">
    <w:name w:val="heading 6"/>
    <w:basedOn w:val="H6"/>
    <w:next w:val="a"/>
    <w:link w:val="6Char"/>
    <w:qFormat/>
    <w:pPr>
      <w:numPr>
        <w:ilvl w:val="5"/>
      </w:numPr>
      <w:tabs>
        <w:tab w:val="left" w:pos="1151"/>
        <w:tab w:val="left" w:pos="2695"/>
      </w:tabs>
      <w:spacing w:before="240" w:after="64" w:line="317" w:lineRule="auto"/>
      <w:outlineLvl w:val="5"/>
    </w:pPr>
    <w:rPr>
      <w:rFonts w:eastAsia="黑体"/>
      <w:b/>
      <w:sz w:val="24"/>
    </w:rPr>
  </w:style>
  <w:style w:type="paragraph" w:styleId="7">
    <w:name w:val="heading 7"/>
    <w:basedOn w:val="a"/>
    <w:next w:val="a"/>
    <w:link w:val="7Char"/>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9">
    <w:name w:val="heading 9"/>
    <w:basedOn w:val="a"/>
    <w:next w:val="a"/>
    <w:link w:val="9Char"/>
    <w:qFormat/>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30">
    <w:name w:val="List 3"/>
    <w:basedOn w:val="20"/>
    <w:qFormat/>
    <w:pPr>
      <w:widowControl/>
      <w:spacing w:before="40"/>
      <w:ind w:left="849" w:hanging="283"/>
      <w:jc w:val="left"/>
    </w:pPr>
    <w:rPr>
      <w:rFonts w:eastAsia="MS Mincho"/>
      <w:kern w:val="0"/>
      <w:sz w:val="20"/>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Title"/>
    <w:basedOn w:val="a"/>
    <w:next w:val="a"/>
    <w:uiPriority w:val="10"/>
    <w:qFormat/>
    <w:pPr>
      <w:spacing w:before="240" w:after="60"/>
      <w:ind w:left="1701" w:hanging="1701"/>
      <w:outlineLvl w:val="0"/>
    </w:pPr>
    <w:rPr>
      <w:rFonts w:cs="Arial"/>
      <w:b/>
      <w:bCs/>
      <w:kern w:val="28"/>
    </w:rPr>
  </w:style>
  <w:style w:type="paragraph" w:styleId="af5">
    <w:name w:val="annotation subject"/>
    <w:basedOn w:val="a8"/>
    <w:next w:val="a8"/>
    <w:link w:val="Char9"/>
    <w:semiHidden/>
    <w:qFormat/>
    <w:pPr>
      <w:widowControl/>
      <w:spacing w:before="40"/>
    </w:pPr>
    <w:rPr>
      <w:rFonts w:eastAsia="MS Mincho"/>
      <w:b/>
      <w:bCs/>
      <w:kern w:val="0"/>
      <w:sz w:val="20"/>
      <w:szCs w:val="20"/>
    </w:rPr>
  </w:style>
  <w:style w:type="table" w:styleId="af6">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28"/>
      <w:szCs w:val="32"/>
      <w:lang w:val="en-GB"/>
    </w:rPr>
  </w:style>
  <w:style w:type="character" w:customStyle="1" w:styleId="3Char">
    <w:name w:val="标题 3 Char"/>
    <w:basedOn w:val="a0"/>
    <w:link w:val="3"/>
    <w:qFormat/>
    <w:rPr>
      <w:rFonts w:ascii="Arial" w:eastAsia="MS Mincho" w:hAnsi="Arial"/>
      <w:bCs/>
      <w:kern w:val="2"/>
      <w:sz w:val="24"/>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5"/>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5">
    <w:name w:val="示例"/>
    <w:next w:val="aff6"/>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6">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9">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7">
    <w:name w:val="标准书眉一"/>
    <w:qFormat/>
    <w:pPr>
      <w:spacing w:after="160" w:line="259" w:lineRule="auto"/>
      <w:jc w:val="both"/>
    </w:pPr>
    <w:rPr>
      <w:rFonts w:ascii="Arial" w:eastAsiaTheme="minorEastAsia" w:hAnsi="Arial"/>
      <w:kern w:val="2"/>
      <w:sz w:val="21"/>
      <w:szCs w:val="21"/>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a">
    <w:name w:val="编号列项（三级）"/>
    <w:qFormat/>
    <w:pPr>
      <w:spacing w:after="160" w:line="259" w:lineRule="auto"/>
    </w:pPr>
    <w:rPr>
      <w:rFonts w:ascii="宋体" w:eastAsiaTheme="minorEastAsia" w:hAnsi="Arial"/>
      <w:kern w:val="2"/>
      <w:sz w:val="21"/>
      <w:szCs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d">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hAnsi="Arial"/>
      <w:kern w:val="2"/>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hAnsi="Arial"/>
      <w:kern w:val="2"/>
      <w:sz w:val="21"/>
      <w:szCs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rPr>
  </w:style>
  <w:style w:type="paragraph" w:customStyle="1" w:styleId="afffffff2">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5">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e"/>
    <w:link w:val="3GPPProposalChar"/>
    <w:qFormat/>
    <w:pPr>
      <w:numPr>
        <w:numId w:val="3"/>
      </w:numPr>
      <w:ind w:firstLineChars="0" w:firstLine="0"/>
    </w:pPr>
    <w:rPr>
      <w:rFonts w:cs="Arial"/>
      <w:color w:val="000000"/>
    </w:rPr>
  </w:style>
  <w:style w:type="paragraph" w:customStyle="1" w:styleId="3GPPObservation">
    <w:name w:val="3GPPObservation"/>
    <w:basedOn w:val="afe"/>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3GPPText">
    <w:name w:val="3GPP Text"/>
    <w:basedOn w:val="a"/>
    <w:qFormat/>
    <w:pPr>
      <w:overflowPunct w:val="0"/>
      <w:autoSpaceDE w:val="0"/>
      <w:autoSpaceDN w:val="0"/>
      <w:adjustRightInd w:val="0"/>
      <w:spacing w:before="120" w:after="120"/>
      <w:textAlignment w:val="baseline"/>
    </w:pPr>
    <w:rPr>
      <w:rFonts w:ascii="Times New Roman" w:eastAsia="宋体" w:hAnsi="Times New Roman"/>
      <w:sz w:val="22"/>
      <w:szCs w:val="20"/>
      <w:lang w:val="en-US"/>
    </w:rPr>
  </w:style>
  <w:style w:type="paragraph" w:customStyle="1" w:styleId="afffffff6">
    <w:name w:val="목록 단락"/>
    <w:basedOn w:val="a"/>
    <w:qFormat/>
    <w:pPr>
      <w:widowControl/>
      <w:spacing w:before="100" w:beforeAutospacing="1" w:after="100" w:afterAutospacing="1" w:line="240" w:lineRule="auto"/>
      <w:ind w:leftChars="400" w:left="840"/>
      <w:jc w:val="left"/>
    </w:pPr>
    <w:rPr>
      <w:rFonts w:ascii="Times" w:eastAsia="Batang" w:hAnsi="Times" w:cs="Times"/>
      <w:kern w:val="0"/>
      <w:sz w:val="24"/>
      <w:szCs w:val="24"/>
      <w:lang w:val="en-US" w:eastAsia="zh-CN"/>
    </w:rPr>
  </w:style>
  <w:style w:type="paragraph" w:customStyle="1" w:styleId="Source">
    <w:name w:val="Source"/>
    <w:basedOn w:val="a"/>
    <w:qFormat/>
    <w:pPr>
      <w:spacing w:after="60"/>
      <w:ind w:left="1985" w:hanging="1985"/>
    </w:pPr>
    <w:rPr>
      <w:rFonts w:cs="Arial"/>
      <w:b/>
    </w:rPr>
  </w:style>
  <w:style w:type="table" w:customStyle="1" w:styleId="13">
    <w:name w:val="网格型1"/>
    <w:basedOn w:val="a1"/>
    <w:qFormat/>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20210505">
    <w:name w:val="!ZTE-Proposal-2021 + 段前: 0.5 行 段后: 0.5 行"/>
    <w:basedOn w:val="a"/>
    <w:qFormat/>
    <w:pPr>
      <w:numPr>
        <w:numId w:val="5"/>
      </w:numPr>
      <w:spacing w:beforeLines="30" w:before="30" w:afterLines="30" w:after="30" w:line="288" w:lineRule="auto"/>
      <w:ind w:left="0" w:firstLine="0"/>
      <w:jc w:val="left"/>
    </w:pPr>
    <w:rPr>
      <w:rFonts w:cs="宋体"/>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file:///C:\Users\mtk16923\Documents\3GPP%20Meetings\202405%20-%20RAN2_126,%20Fukuoka\Extracts\R2-2404625%20Correction%20on%20SP%20SRS%20activation%20deactivation%20MAC%20CE(R17).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Users\mtk16923\Documents\3GPP%20Meetings\202405%20-%20RAN2_126,%20Fukuoka\Extracts\R2-2404626%20Correction%20on%20SP%20SRS%20activation%20deactivation%20MAC%20CE(R18).docx"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C35AB-4861-4CB8-B77B-093BB6C45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2341</Words>
  <Characters>13344</Characters>
  <Application>Microsoft Office Word</Application>
  <DocSecurity>0</DocSecurity>
  <Lines>111</Lines>
  <Paragraphs>31</Paragraphs>
  <ScaleCrop>false</ScaleCrop>
  <Company>ZTE Corporation;</Company>
  <LinksUpToDate>false</LinksUpToDate>
  <CharactersWithSpaces>15654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ZTE-YP</cp:lastModifiedBy>
  <cp:revision>3</cp:revision>
  <cp:lastPrinted>2113-01-01T00:00:00Z</cp:lastPrinted>
  <dcterms:created xsi:type="dcterms:W3CDTF">2024-08-08T07:37:00Z</dcterms:created>
  <dcterms:modified xsi:type="dcterms:W3CDTF">2024-08-09T07:45:00Z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C931A7ED18194993B3D40CB0B7DCFF9F</vt:lpwstr>
  </property>
</Properties>
</file>